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06" w:rsidRDefault="005C3737">
      <w:pPr>
        <w:overflowPunct w:val="0"/>
        <w:autoSpaceDE w:val="0"/>
        <w:rPr>
          <w:rFonts w:ascii="Tahoma" w:hAnsi="Tahoma" w:cs="Arial"/>
          <w:sz w:val="20"/>
          <w:szCs w:val="20"/>
        </w:rPr>
      </w:pPr>
      <w:bookmarkStart w:id="0" w:name="_GoBack"/>
      <w:bookmarkEnd w:id="0"/>
      <w:r>
        <w:rPr>
          <w:rFonts w:ascii="Tahoma" w:hAnsi="Tahoma" w:cs="Arial"/>
          <w:sz w:val="20"/>
          <w:szCs w:val="20"/>
        </w:rPr>
        <w:t>This edition will see us into Spring and heading towards Summer.</w:t>
      </w:r>
      <w:r>
        <w:rPr>
          <w:noProof/>
        </w:rPr>
        <mc:AlternateContent>
          <mc:Choice Requires="wps">
            <w:drawing>
              <wp:anchor distT="0" distB="0" distL="0" distR="0" simplePos="0" relativeHeight="2" behindDoc="0" locked="0" layoutInCell="1" allowOverlap="1">
                <wp:simplePos x="0" y="0"/>
                <wp:positionH relativeFrom="page">
                  <wp:posOffset>729615</wp:posOffset>
                </wp:positionH>
                <wp:positionV relativeFrom="page">
                  <wp:posOffset>720090</wp:posOffset>
                </wp:positionV>
                <wp:extent cx="6101080" cy="123825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01080" cy="1238250"/>
                        </a:xfrm>
                        <a:prstGeom prst="rect">
                          <a:avLst/>
                        </a:prstGeom>
                        <a:ln w="635">
                          <a:solidFill>
                            <a:srgbClr val="000000"/>
                          </a:solidFill>
                        </a:ln>
                      </wps:spPr>
                      <wps:txbx>
                        <w:txbxContent>
                          <w:p w:rsidR="00DD0A06" w:rsidRDefault="005C3737">
                            <w:pPr>
                              <w:pStyle w:val="FrameContents"/>
                              <w:rPr>
                                <w:rFonts w:ascii="Lucida Handwriting" w:hAnsi="Lucida Handwriting"/>
                                <w:color w:val="9966CC"/>
                                <w:sz w:val="72"/>
                                <w:szCs w:val="72"/>
                              </w:rPr>
                            </w:pPr>
                            <w:r>
                              <w:rPr>
                                <w:rFonts w:ascii="Lucida Handwriting" w:hAnsi="Lucida Handwriting"/>
                                <w:color w:val="9966CC"/>
                                <w:sz w:val="72"/>
                                <w:szCs w:val="72"/>
                              </w:rPr>
                              <w:t>Breathtaking</w:t>
                            </w:r>
                            <w:r>
                              <w:rPr>
                                <w:rFonts w:ascii="Lucida Handwriting" w:hAnsi="Lucida Handwriting"/>
                                <w:noProof/>
                                <w:color w:val="9966CC"/>
                                <w:sz w:val="72"/>
                                <w:szCs w:val="72"/>
                              </w:rPr>
                              <w:drawing>
                                <wp:inline distT="0" distB="0" distL="0" distR="0">
                                  <wp:extent cx="734060" cy="852170"/>
                                  <wp:effectExtent l="0" t="0" r="0" b="0"/>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5"/>
                                          <a:stretch>
                                            <a:fillRect/>
                                          </a:stretch>
                                        </pic:blipFill>
                                        <pic:spPr bwMode="auto">
                                          <a:xfrm>
                                            <a:off x="0" y="0"/>
                                            <a:ext cx="734060" cy="852170"/>
                                          </a:xfrm>
                                          <a:prstGeom prst="rect">
                                            <a:avLst/>
                                          </a:prstGeom>
                                        </pic:spPr>
                                      </pic:pic>
                                    </a:graphicData>
                                  </a:graphic>
                                </wp:inline>
                              </w:drawing>
                            </w:r>
                          </w:p>
                          <w:p w:rsidR="00DD0A06" w:rsidRDefault="00DD0A06">
                            <w:pPr>
                              <w:pStyle w:val="FrameContents"/>
                              <w:rPr>
                                <w:rFonts w:ascii="Lucida Handwriting" w:hAnsi="Lucida Handwriting"/>
                                <w:color w:val="9966CC"/>
                                <w:sz w:val="12"/>
                                <w:szCs w:val="12"/>
                              </w:rPr>
                            </w:pPr>
                          </w:p>
                          <w:p w:rsidR="00DD0A06" w:rsidRDefault="005C3737">
                            <w:pPr>
                              <w:pStyle w:val="FrameContents"/>
                              <w:rPr>
                                <w:sz w:val="28"/>
                                <w:szCs w:val="28"/>
                              </w:rPr>
                            </w:pPr>
                            <w:r>
                              <w:rPr>
                                <w:sz w:val="28"/>
                                <w:szCs w:val="28"/>
                              </w:rPr>
                              <w:t xml:space="preserve">Newsletter of </w:t>
                            </w:r>
                            <w:r>
                              <w:rPr>
                                <w:b/>
                                <w:bCs/>
                                <w:color w:val="9966CC"/>
                                <w:sz w:val="28"/>
                                <w:szCs w:val="28"/>
                              </w:rPr>
                              <w:t>Breathtakers – Action For Bronchiectasis</w:t>
                            </w:r>
                            <w:r>
                              <w:rPr>
                                <w:b/>
                                <w:bCs/>
                                <w:sz w:val="28"/>
                                <w:szCs w:val="28"/>
                              </w:rPr>
                              <w:t xml:space="preserve"> </w:t>
                            </w:r>
                            <w:r>
                              <w:rPr>
                                <w:sz w:val="28"/>
                                <w:szCs w:val="28"/>
                              </w:rPr>
                              <w:t>support  group</w:t>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7.45pt;margin-top:56.7pt;width:480.4pt;height:97.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" filled="f" strokeweight=".05pt">
                <v:textbox inset="4.25pt,4.25pt,4.25pt,4.25pt">
                  <w:txbxContent>
                    <w:p w:rsidR="00DD0A06" w:rsidRDefault="005C3737">
                      <w:pPr>
                        <w:pStyle w:val="FrameContents"/>
                        <w:rPr>
                          <w:rFonts w:ascii="Lucida Handwriting" w:hAnsi="Lucida Handwriting"/>
                          <w:color w:val="9966CC"/>
                          <w:sz w:val="72"/>
                          <w:szCs w:val="72"/>
                        </w:rPr>
                      </w:pPr>
                      <w:r>
                        <w:rPr>
                          <w:rFonts w:ascii="Lucida Handwriting" w:hAnsi="Lucida Handwriting"/>
                          <w:color w:val="9966CC"/>
                          <w:sz w:val="72"/>
                          <w:szCs w:val="72"/>
                        </w:rPr>
                        <w:t>Breathtaking</w:t>
                      </w:r>
                      <w:r>
                        <w:rPr>
                          <w:rFonts w:ascii="Lucida Handwriting" w:hAnsi="Lucida Handwriting"/>
                          <w:noProof/>
                          <w:color w:val="9966CC"/>
                          <w:sz w:val="72"/>
                          <w:szCs w:val="72"/>
                        </w:rPr>
                        <w:drawing>
                          <wp:inline distT="0" distB="0" distL="0" distR="0">
                            <wp:extent cx="734060" cy="852170"/>
                            <wp:effectExtent l="0" t="0" r="0" b="0"/>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5"/>
                                    <a:stretch>
                                      <a:fillRect/>
                                    </a:stretch>
                                  </pic:blipFill>
                                  <pic:spPr bwMode="auto">
                                    <a:xfrm>
                                      <a:off x="0" y="0"/>
                                      <a:ext cx="734060" cy="852170"/>
                                    </a:xfrm>
                                    <a:prstGeom prst="rect">
                                      <a:avLst/>
                                    </a:prstGeom>
                                  </pic:spPr>
                                </pic:pic>
                              </a:graphicData>
                            </a:graphic>
                          </wp:inline>
                        </w:drawing>
                      </w:r>
                    </w:p>
                    <w:p w:rsidR="00DD0A06" w:rsidRDefault="00DD0A06">
                      <w:pPr>
                        <w:pStyle w:val="FrameContents"/>
                        <w:rPr>
                          <w:rFonts w:ascii="Lucida Handwriting" w:hAnsi="Lucida Handwriting"/>
                          <w:color w:val="9966CC"/>
                          <w:sz w:val="12"/>
                          <w:szCs w:val="12"/>
                        </w:rPr>
                      </w:pPr>
                    </w:p>
                    <w:p w:rsidR="00DD0A06" w:rsidRDefault="005C3737">
                      <w:pPr>
                        <w:pStyle w:val="FrameContents"/>
                        <w:rPr>
                          <w:sz w:val="28"/>
                          <w:szCs w:val="28"/>
                        </w:rPr>
                      </w:pPr>
                      <w:r>
                        <w:rPr>
                          <w:sz w:val="28"/>
                          <w:szCs w:val="28"/>
                        </w:rPr>
                        <w:t xml:space="preserve">Newsletter of </w:t>
                      </w:r>
                      <w:r>
                        <w:rPr>
                          <w:b/>
                          <w:bCs/>
                          <w:color w:val="9966CC"/>
                          <w:sz w:val="28"/>
                          <w:szCs w:val="28"/>
                        </w:rPr>
                        <w:t>Breathtakers – Action For Bronchiectasis</w:t>
                      </w:r>
                      <w:r>
                        <w:rPr>
                          <w:b/>
                          <w:bCs/>
                          <w:sz w:val="28"/>
                          <w:szCs w:val="28"/>
                        </w:rPr>
                        <w:t xml:space="preserve"> </w:t>
                      </w:r>
                      <w:r>
                        <w:rPr>
                          <w:sz w:val="28"/>
                          <w:szCs w:val="28"/>
                        </w:rPr>
                        <w:t>support  group</w:t>
                      </w:r>
                    </w:p>
                  </w:txbxContent>
                </v:textbox>
                <w10:wrap type="square" anchorx="page" anchory="page"/>
              </v:shape>
            </w:pict>
          </mc:Fallback>
        </mc:AlternateContent>
      </w:r>
      <w:r>
        <w:rPr>
          <w:noProof/>
        </w:rPr>
        <mc:AlternateContent>
          <mc:Choice Requires="wps">
            <w:drawing>
              <wp:anchor distT="0" distB="0" distL="0" distR="0" simplePos="0" relativeHeight="4" behindDoc="0" locked="0" layoutInCell="1" allowOverlap="1">
                <wp:simplePos x="0" y="0"/>
                <wp:positionH relativeFrom="page">
                  <wp:posOffset>730885</wp:posOffset>
                </wp:positionH>
                <wp:positionV relativeFrom="page">
                  <wp:posOffset>1958340</wp:posOffset>
                </wp:positionV>
                <wp:extent cx="1973580" cy="50673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1973580" cy="506730"/>
                        </a:xfrm>
                        <a:prstGeom prst="rect">
                          <a:avLst/>
                        </a:prstGeom>
                        <a:ln w="635">
                          <a:solidFill>
                            <a:srgbClr val="000000"/>
                          </a:solidFill>
                        </a:ln>
                      </wps:spPr>
                      <wps:txbx>
                        <w:txbxContent>
                          <w:p w:rsidR="00DD0A06" w:rsidRDefault="005C3737">
                            <w:pPr>
                              <w:pStyle w:val="FrameContents"/>
                              <w:jc w:val="center"/>
                              <w:rPr>
                                <w:rFonts w:ascii="Tahoma" w:hAnsi="Tahoma"/>
                                <w:b/>
                                <w:bCs/>
                                <w:sz w:val="21"/>
                                <w:szCs w:val="21"/>
                              </w:rPr>
                            </w:pPr>
                            <w:r>
                              <w:rPr>
                                <w:rFonts w:ascii="Tahoma" w:hAnsi="Tahoma"/>
                                <w:b/>
                                <w:bCs/>
                                <w:sz w:val="21"/>
                                <w:szCs w:val="21"/>
                              </w:rPr>
                              <w:t>14th</w:t>
                            </w:r>
                            <w:r>
                              <w:rPr>
                                <w:rFonts w:ascii="Tahoma" w:hAnsi="Tahoma"/>
                                <w:b/>
                                <w:bCs/>
                                <w:sz w:val="21"/>
                                <w:szCs w:val="21"/>
                              </w:rPr>
                              <w:t xml:space="preserve"> Edition </w:t>
                            </w:r>
                          </w:p>
                          <w:p w:rsidR="00DD0A06" w:rsidRDefault="005C3737">
                            <w:pPr>
                              <w:pStyle w:val="FrameContents"/>
                              <w:jc w:val="center"/>
                              <w:rPr>
                                <w:rFonts w:ascii="Tahoma" w:hAnsi="Tahoma"/>
                                <w:b/>
                                <w:bCs/>
                                <w:sz w:val="21"/>
                                <w:szCs w:val="21"/>
                              </w:rPr>
                            </w:pPr>
                            <w:r>
                              <w:rPr>
                                <w:rFonts w:ascii="Tahoma" w:hAnsi="Tahoma"/>
                                <w:b/>
                                <w:bCs/>
                                <w:sz w:val="21"/>
                                <w:szCs w:val="21"/>
                              </w:rPr>
                              <w:t>Winter 2017/Spring 2018</w:t>
                            </w:r>
                          </w:p>
                        </w:txbxContent>
                      </wps:txbx>
                      <wps:bodyPr lIns="53975" tIns="53975" rIns="53975" bIns="53975" anchor="t">
                        <a:noAutofit/>
                      </wps:bodyPr>
                    </wps:wsp>
                  </a:graphicData>
                </a:graphic>
              </wp:anchor>
            </w:drawing>
          </mc:Choice>
          <mc:Fallback>
            <w:pict>
              <v:shape id="Frame2" o:spid="_x0000_s1027" type="#_x0000_t202" style="position:absolute;margin-left:57.55pt;margin-top:154.2pt;width:155.4pt;height:39.9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" filled="f" strokeweight=".05pt">
                <v:textbox inset="4.25pt,4.25pt,4.25pt,4.25pt">
                  <w:txbxContent>
                    <w:p w:rsidR="00DD0A06" w:rsidRDefault="005C3737">
                      <w:pPr>
                        <w:pStyle w:val="FrameContents"/>
                        <w:jc w:val="center"/>
                        <w:rPr>
                          <w:rFonts w:ascii="Tahoma" w:hAnsi="Tahoma"/>
                          <w:b/>
                          <w:bCs/>
                          <w:sz w:val="21"/>
                          <w:szCs w:val="21"/>
                        </w:rPr>
                      </w:pPr>
                      <w:r>
                        <w:rPr>
                          <w:rFonts w:ascii="Tahoma" w:hAnsi="Tahoma"/>
                          <w:b/>
                          <w:bCs/>
                          <w:sz w:val="21"/>
                          <w:szCs w:val="21"/>
                        </w:rPr>
                        <w:t>14th</w:t>
                      </w:r>
                      <w:r>
                        <w:rPr>
                          <w:rFonts w:ascii="Tahoma" w:hAnsi="Tahoma"/>
                          <w:b/>
                          <w:bCs/>
                          <w:sz w:val="21"/>
                          <w:szCs w:val="21"/>
                        </w:rPr>
                        <w:t xml:space="preserve"> Edition </w:t>
                      </w:r>
                    </w:p>
                    <w:p w:rsidR="00DD0A06" w:rsidRDefault="005C3737">
                      <w:pPr>
                        <w:pStyle w:val="FrameContents"/>
                        <w:jc w:val="center"/>
                        <w:rPr>
                          <w:rFonts w:ascii="Tahoma" w:hAnsi="Tahoma"/>
                          <w:b/>
                          <w:bCs/>
                          <w:sz w:val="21"/>
                          <w:szCs w:val="21"/>
                        </w:rPr>
                      </w:pPr>
                      <w:r>
                        <w:rPr>
                          <w:rFonts w:ascii="Tahoma" w:hAnsi="Tahoma"/>
                          <w:b/>
                          <w:bCs/>
                          <w:sz w:val="21"/>
                          <w:szCs w:val="21"/>
                        </w:rPr>
                        <w:t>Winter 2017/Spring 2018</w:t>
                      </w:r>
                    </w:p>
                  </w:txbxContent>
                </v:textbox>
                <w10:wrap type="square" side="largest" anchorx="page" anchory="page"/>
              </v:shape>
            </w:pict>
          </mc:Fallback>
        </mc:AlternateConten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 xml:space="preserve">In this issue we cover coping strategies, Research </w:t>
      </w:r>
      <w:r>
        <w:rPr>
          <w:rFonts w:ascii="Tahoma" w:hAnsi="Tahoma" w:cs="Arial"/>
          <w:sz w:val="20"/>
          <w:szCs w:val="20"/>
        </w:rPr>
        <w:t>Projects, Breathlessness,Winter protection and we ask for your help.</w:t>
      </w:r>
    </w:p>
    <w:p w:rsidR="00DD0A06" w:rsidRDefault="005C3737">
      <w:pPr>
        <w:overflowPunct w:val="0"/>
        <w:autoSpaceDE w:val="0"/>
        <w:rPr>
          <w:rFonts w:ascii="Tahoma" w:hAnsi="Tahoma" w:cs="Arial"/>
          <w:sz w:val="18"/>
          <w:szCs w:val="18"/>
        </w:rPr>
      </w:pPr>
      <w:r>
        <w:rPr>
          <w:rFonts w:ascii="Tahoma" w:hAnsi="Tahoma" w:cs="Arial"/>
          <w:b/>
          <w:bCs/>
          <w:color w:val="9966CC"/>
          <w:sz w:val="18"/>
          <w:szCs w:val="18"/>
        </w:rPr>
        <w:t xml:space="preserve">  Mike Carey – Secretary,  Editor.</w:t>
      </w:r>
    </w:p>
    <w:p w:rsidR="00DD0A06" w:rsidRDefault="00DD0A06">
      <w:pPr>
        <w:overflowPunct w:val="0"/>
        <w:autoSpaceDE w:val="0"/>
        <w:rPr>
          <w:rFonts w:ascii="Tahoma" w:hAnsi="Tahoma" w:cs="Arial"/>
          <w:sz w:val="20"/>
          <w:szCs w:val="20"/>
        </w:rPr>
      </w:pPr>
    </w:p>
    <w:p w:rsidR="00DD0A06" w:rsidRDefault="005C3737">
      <w:pPr>
        <w:overflowPunct w:val="0"/>
        <w:autoSpaceDE w:val="0"/>
        <w:jc w:val="center"/>
        <w:rPr>
          <w:rFonts w:ascii="Tahoma" w:hAnsi="Tahoma" w:cs="Arial"/>
          <w:b/>
          <w:bCs/>
          <w:sz w:val="20"/>
          <w:szCs w:val="20"/>
        </w:rPr>
      </w:pPr>
      <w:r>
        <w:rPr>
          <w:rFonts w:ascii="Tahoma" w:hAnsi="Tahoma" w:cs="Arial"/>
          <w:b/>
          <w:bCs/>
          <w:sz w:val="20"/>
          <w:szCs w:val="20"/>
        </w:rPr>
        <w:t>2017 AGM</w:t>
      </w:r>
    </w:p>
    <w:p w:rsidR="00DD0A06" w:rsidRDefault="005C3737">
      <w:pPr>
        <w:overflowPunct w:val="0"/>
        <w:autoSpaceDE w:val="0"/>
        <w:rPr>
          <w:rFonts w:ascii="Tahoma" w:hAnsi="Tahoma" w:cs="Arial"/>
          <w:sz w:val="20"/>
          <w:szCs w:val="20"/>
        </w:rPr>
      </w:pPr>
      <w:r>
        <w:rPr>
          <w:rFonts w:ascii="Tahoma" w:hAnsi="Tahoma" w:cs="Arial"/>
          <w:sz w:val="20"/>
          <w:szCs w:val="20"/>
        </w:rPr>
        <w:t>After another successful year we held the group’s AGM in late October.</w: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 xml:space="preserve">Chairman, James Wildgoose summarised 2017 and possible items for </w:t>
      </w:r>
      <w:r>
        <w:rPr>
          <w:rFonts w:ascii="Tahoma" w:hAnsi="Tahoma" w:cs="Arial"/>
          <w:sz w:val="20"/>
          <w:szCs w:val="20"/>
        </w:rPr>
        <w:t>our 2018 agenda.</w: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He also suggested spending some of the group’s funds with medical equipment, something social for group members, etc. all under consideration.</w: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Founding member Morag Housler had decided to stand down from The Committee and the Chairman th</w:t>
      </w:r>
      <w:r>
        <w:rPr>
          <w:rFonts w:ascii="Tahoma" w:hAnsi="Tahoma" w:cs="Arial"/>
          <w:sz w:val="20"/>
          <w:szCs w:val="20"/>
        </w:rPr>
        <w:t>anked her for all that she has done for the group over the previous seven years. Peter Baylis was elected onto the vacant position on The Committee.</w: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The afternoon was completed with a fun quiz set by Alison Troup.</w:t>
      </w:r>
    </w:p>
    <w:p w:rsidR="00DD0A06" w:rsidRDefault="00DD0A06">
      <w:pPr>
        <w:overflowPunct w:val="0"/>
        <w:autoSpaceDE w:val="0"/>
        <w:rPr>
          <w:rFonts w:ascii="Tahoma" w:hAnsi="Tahoma" w:cs="Arial"/>
          <w:sz w:val="20"/>
          <w:szCs w:val="20"/>
        </w:rPr>
      </w:pPr>
    </w:p>
    <w:p w:rsidR="00DD0A06" w:rsidRDefault="005C3737">
      <w:pPr>
        <w:overflowPunct w:val="0"/>
        <w:autoSpaceDE w:val="0"/>
        <w:jc w:val="center"/>
        <w:rPr>
          <w:rFonts w:ascii="Tahoma" w:hAnsi="Tahoma" w:cs="Arial"/>
          <w:b/>
          <w:bCs/>
          <w:sz w:val="20"/>
          <w:szCs w:val="20"/>
        </w:rPr>
      </w:pPr>
      <w:r>
        <w:rPr>
          <w:rFonts w:ascii="Tahoma" w:hAnsi="Tahoma" w:cs="Arial"/>
          <w:b/>
          <w:bCs/>
          <w:sz w:val="20"/>
          <w:szCs w:val="20"/>
        </w:rPr>
        <w:t>Winter Protection</w:t>
      </w:r>
    </w:p>
    <w:p w:rsidR="00DD0A06" w:rsidRDefault="005C3737">
      <w:pPr>
        <w:overflowPunct w:val="0"/>
        <w:autoSpaceDE w:val="0"/>
        <w:rPr>
          <w:rFonts w:ascii="Tahoma" w:hAnsi="Tahoma" w:cs="Arial"/>
          <w:sz w:val="20"/>
          <w:szCs w:val="20"/>
        </w:rPr>
      </w:pPr>
      <w:r>
        <w:rPr>
          <w:rFonts w:ascii="Tahoma" w:hAnsi="Tahoma" w:cs="Arial"/>
          <w:sz w:val="20"/>
          <w:szCs w:val="20"/>
        </w:rPr>
        <w:t xml:space="preserve">Especially during the </w:t>
      </w:r>
      <w:r>
        <w:rPr>
          <w:rFonts w:ascii="Tahoma" w:hAnsi="Tahoma" w:cs="Arial"/>
          <w:sz w:val="20"/>
          <w:szCs w:val="20"/>
        </w:rPr>
        <w:t>Winter months it is very important to do all that you can to keep yourself as healthy as possible.</w:t>
      </w:r>
    </w:p>
    <w:p w:rsidR="00DD0A06" w:rsidRDefault="00DD0A06">
      <w:pPr>
        <w:overflowPunct w:val="0"/>
        <w:autoSpaceDE w:val="0"/>
        <w:rPr>
          <w:rFonts w:ascii="Tahoma" w:hAnsi="Tahoma" w:cs="Arial"/>
          <w:sz w:val="20"/>
          <w:szCs w:val="20"/>
        </w:rPr>
      </w:pPr>
    </w:p>
    <w:p w:rsidR="00DD0A06" w:rsidRDefault="005C3737">
      <w:pPr>
        <w:overflowPunct w:val="0"/>
        <w:autoSpaceDE w:val="0"/>
        <w:rPr>
          <w:rFonts w:ascii="Tahoma" w:hAnsi="Tahoma" w:cs="Arial"/>
          <w:sz w:val="20"/>
          <w:szCs w:val="20"/>
        </w:rPr>
      </w:pPr>
      <w:r>
        <w:rPr>
          <w:rFonts w:ascii="Tahoma" w:hAnsi="Tahoma" w:cs="Arial"/>
          <w:sz w:val="20"/>
          <w:szCs w:val="20"/>
        </w:rPr>
        <w:t>With this in mind, if you have not already done so, speak to your GP about having the flu jab</w:t>
      </w:r>
    </w:p>
    <w:p w:rsidR="00DD0A06" w:rsidRDefault="00DD0A06">
      <w:pPr>
        <w:overflowPunct w:val="0"/>
        <w:autoSpaceDE w:val="0"/>
        <w:rPr>
          <w:rFonts w:ascii="Tahoma" w:hAnsi="Tahoma" w:cs="Arial"/>
          <w:sz w:val="20"/>
          <w:szCs w:val="20"/>
        </w:rPr>
      </w:pPr>
    </w:p>
    <w:p w:rsidR="00DD0A06" w:rsidRDefault="00DD0A06">
      <w:pPr>
        <w:pStyle w:val="BodyText"/>
        <w:widowControl/>
        <w:spacing w:after="0"/>
        <w:jc w:val="center"/>
        <w:rPr>
          <w:rFonts w:ascii="Tahoma" w:hAnsi="Tahoma"/>
          <w:b/>
          <w:bCs/>
          <w:color w:val="CC00CC"/>
          <w:sz w:val="20"/>
          <w:szCs w:val="20"/>
        </w:rPr>
      </w:pPr>
    </w:p>
    <w:p w:rsidR="00DD0A06" w:rsidRDefault="00DD0A06">
      <w:pPr>
        <w:pStyle w:val="BodyText"/>
        <w:widowControl/>
        <w:spacing w:after="0"/>
        <w:jc w:val="center"/>
        <w:rPr>
          <w:rFonts w:ascii="Tahoma" w:hAnsi="Tahoma"/>
          <w:b/>
          <w:bCs/>
          <w:color w:val="CC00CC"/>
          <w:sz w:val="20"/>
          <w:szCs w:val="20"/>
        </w:rPr>
      </w:pPr>
    </w:p>
    <w:p w:rsidR="00DD0A06" w:rsidRDefault="005C3737">
      <w:pPr>
        <w:overflowPunct w:val="0"/>
        <w:autoSpaceDE w:val="0"/>
        <w:jc w:val="center"/>
        <w:rPr>
          <w:rFonts w:ascii="Tahoma" w:hAnsi="Tahoma" w:cs="Arial"/>
          <w:sz w:val="20"/>
          <w:szCs w:val="20"/>
        </w:rPr>
      </w:pPr>
      <w:r>
        <w:rPr>
          <w:rFonts w:ascii="Tahoma" w:hAnsi="Tahoma" w:cs="Arial"/>
          <w:sz w:val="20"/>
          <w:szCs w:val="20"/>
        </w:rPr>
        <w:t xml:space="preserve"> </w:t>
      </w:r>
      <w:r>
        <w:rPr>
          <w:rFonts w:ascii="Tahoma" w:hAnsi="Tahoma" w:cs="Arial"/>
          <w:b/>
          <w:bCs/>
          <w:sz w:val="20"/>
          <w:szCs w:val="20"/>
        </w:rPr>
        <w:t>Make Life Easier</w:t>
      </w:r>
    </w:p>
    <w:p w:rsidR="00DD0A06" w:rsidRDefault="005C3737">
      <w:pPr>
        <w:rPr>
          <w:rFonts w:ascii="Tahoma" w:hAnsi="Tahoma" w:cs="Arial"/>
          <w:sz w:val="20"/>
          <w:szCs w:val="20"/>
        </w:rPr>
      </w:pPr>
      <w:r>
        <w:rPr>
          <w:rFonts w:ascii="Tahoma" w:hAnsi="Tahoma" w:cs="Arial"/>
          <w:sz w:val="20"/>
          <w:szCs w:val="20"/>
        </w:rPr>
        <w:t xml:space="preserve">Sometimes everyday tasks can seem </w:t>
      </w:r>
      <w:r>
        <w:rPr>
          <w:rFonts w:ascii="Tahoma" w:hAnsi="Tahoma" w:cs="Arial"/>
          <w:sz w:val="20"/>
          <w:szCs w:val="20"/>
        </w:rPr>
        <w:t>that bit more difficult, particularly if you are having a ‘bad’ day, when your breathing is maybe not as good as normal.</w:t>
      </w:r>
    </w:p>
    <w:p w:rsidR="00DD0A06" w:rsidRDefault="00DD0A06">
      <w:pPr>
        <w:rPr>
          <w:rFonts w:ascii="Tahoma" w:hAnsi="Tahoma" w:cs="Arial"/>
          <w:sz w:val="20"/>
          <w:szCs w:val="20"/>
        </w:rPr>
      </w:pPr>
    </w:p>
    <w:p w:rsidR="00DD0A06" w:rsidRDefault="005C3737">
      <w:pPr>
        <w:rPr>
          <w:rFonts w:ascii="Tahoma" w:hAnsi="Tahoma" w:cs="Arial"/>
          <w:sz w:val="20"/>
          <w:szCs w:val="20"/>
        </w:rPr>
      </w:pPr>
      <w:r>
        <w:rPr>
          <w:rFonts w:ascii="Tahoma" w:hAnsi="Tahoma" w:cs="Arial"/>
          <w:sz w:val="20"/>
          <w:szCs w:val="20"/>
        </w:rPr>
        <w:t>But there are simple changes that you can make to help with a variety of things.</w:t>
      </w:r>
    </w:p>
    <w:p w:rsidR="00DD0A06" w:rsidRDefault="00DD0A06">
      <w:pPr>
        <w:rPr>
          <w:rFonts w:ascii="Tahoma" w:hAnsi="Tahoma" w:cs="Arial"/>
          <w:sz w:val="20"/>
          <w:szCs w:val="20"/>
        </w:rPr>
      </w:pPr>
    </w:p>
    <w:p w:rsidR="00DD0A06" w:rsidRDefault="005C3737">
      <w:pPr>
        <w:rPr>
          <w:rFonts w:ascii="Tahoma" w:hAnsi="Tahoma" w:cs="Arial"/>
          <w:sz w:val="20"/>
          <w:szCs w:val="20"/>
        </w:rPr>
      </w:pPr>
      <w:r>
        <w:rPr>
          <w:rFonts w:ascii="Tahoma" w:hAnsi="Tahoma" w:cs="Arial"/>
          <w:sz w:val="20"/>
          <w:szCs w:val="20"/>
        </w:rPr>
        <w:t>In the Kitchen placing the equipment and food that y</w:t>
      </w:r>
      <w:r>
        <w:rPr>
          <w:rFonts w:ascii="Tahoma" w:hAnsi="Tahoma" w:cs="Arial"/>
          <w:sz w:val="20"/>
          <w:szCs w:val="20"/>
        </w:rPr>
        <w:t>ou use most within easy reach, sitting down to wash the dishes or peel vegetables can all help.</w:t>
      </w:r>
    </w:p>
    <w:p w:rsidR="00DD0A06" w:rsidRDefault="005C3737">
      <w:pPr>
        <w:rPr>
          <w:rFonts w:ascii="Tahoma" w:hAnsi="Tahoma" w:cs="Arial"/>
          <w:sz w:val="20"/>
          <w:szCs w:val="20"/>
        </w:rPr>
      </w:pPr>
      <w:r>
        <w:rPr>
          <w:rFonts w:ascii="Tahoma" w:hAnsi="Tahoma" w:cs="Arial"/>
          <w:sz w:val="20"/>
          <w:szCs w:val="20"/>
        </w:rPr>
        <w:t>When bathing if drying yourself is difficult use a towelling robe.</w:t>
      </w:r>
    </w:p>
    <w:p w:rsidR="00DD0A06" w:rsidRDefault="00DD0A06">
      <w:pPr>
        <w:rPr>
          <w:rFonts w:ascii="Tahoma" w:hAnsi="Tahoma" w:cs="Arial"/>
          <w:sz w:val="20"/>
          <w:szCs w:val="20"/>
        </w:rPr>
      </w:pPr>
    </w:p>
    <w:p w:rsidR="00DD0A06" w:rsidRDefault="005C3737">
      <w:pPr>
        <w:rPr>
          <w:rFonts w:ascii="Tahoma" w:hAnsi="Tahoma" w:cs="Arial"/>
          <w:sz w:val="20"/>
          <w:szCs w:val="20"/>
        </w:rPr>
      </w:pPr>
      <w:r>
        <w:rPr>
          <w:rFonts w:ascii="Tahoma" w:hAnsi="Tahoma" w:cs="Arial"/>
          <w:sz w:val="20"/>
          <w:szCs w:val="20"/>
        </w:rPr>
        <w:t>One of the simplest strategies is to just do things that little bit slower.</w:t>
      </w:r>
    </w:p>
    <w:p w:rsidR="00DD0A06" w:rsidRDefault="00DD0A06">
      <w:pPr>
        <w:rPr>
          <w:rFonts w:ascii="Tahoma" w:hAnsi="Tahoma" w:cs="Arial"/>
          <w:sz w:val="20"/>
          <w:szCs w:val="20"/>
        </w:rPr>
      </w:pPr>
    </w:p>
    <w:p w:rsidR="00DD0A06" w:rsidRDefault="005C3737">
      <w:pPr>
        <w:rPr>
          <w:rFonts w:ascii="Tahoma" w:hAnsi="Tahoma" w:cs="Arial"/>
          <w:sz w:val="20"/>
          <w:szCs w:val="20"/>
        </w:rPr>
      </w:pPr>
      <w:r>
        <w:rPr>
          <w:rFonts w:ascii="Tahoma" w:hAnsi="Tahoma" w:cs="Arial"/>
          <w:sz w:val="20"/>
          <w:szCs w:val="20"/>
        </w:rPr>
        <w:t xml:space="preserve">I’m sure you </w:t>
      </w:r>
      <w:r>
        <w:rPr>
          <w:rFonts w:ascii="Tahoma" w:hAnsi="Tahoma" w:cs="Arial"/>
          <w:sz w:val="20"/>
          <w:szCs w:val="20"/>
        </w:rPr>
        <w:t>can think of more ways to simplify things to make your life that little bit easier.</w:t>
      </w:r>
    </w:p>
    <w:p w:rsidR="00DD0A06" w:rsidRDefault="00DD0A06">
      <w:pPr>
        <w:rPr>
          <w:rFonts w:ascii="Tahoma" w:hAnsi="Tahoma" w:cs="Arial"/>
          <w:sz w:val="20"/>
          <w:szCs w:val="20"/>
        </w:rPr>
      </w:pPr>
    </w:p>
    <w:p w:rsidR="00DD0A06" w:rsidRDefault="005C3737">
      <w:pPr>
        <w:rPr>
          <w:rFonts w:ascii="Tahoma" w:hAnsi="Tahoma" w:cs="Arial"/>
          <w:sz w:val="20"/>
          <w:szCs w:val="20"/>
        </w:rPr>
      </w:pPr>
      <w:r>
        <w:rPr>
          <w:rFonts w:ascii="Tahoma" w:hAnsi="Tahoma" w:cs="Arial"/>
          <w:sz w:val="20"/>
          <w:szCs w:val="20"/>
        </w:rPr>
        <w:t>But, on the other hand don’t see this as an excuse for being lazy, as it is important to keep as active as possible, both for your physical and mental wellbeing.</w:t>
      </w:r>
    </w:p>
    <w:p w:rsidR="00DD0A06" w:rsidRDefault="00DD0A06">
      <w:pPr>
        <w:rPr>
          <w:rFonts w:ascii="Tahoma" w:hAnsi="Tahoma" w:cs="Arial"/>
          <w:sz w:val="20"/>
          <w:szCs w:val="20"/>
        </w:rPr>
      </w:pPr>
    </w:p>
    <w:p w:rsidR="00DD0A06" w:rsidRDefault="005C3737">
      <w:pPr>
        <w:jc w:val="center"/>
        <w:rPr>
          <w:rFonts w:ascii="Tahoma" w:hAnsi="Tahoma" w:cs="Arial"/>
          <w:b/>
          <w:bCs/>
          <w:sz w:val="20"/>
          <w:szCs w:val="20"/>
        </w:rPr>
      </w:pPr>
      <w:r>
        <w:rPr>
          <w:rFonts w:ascii="Tahoma" w:hAnsi="Tahoma" w:cs="Arial"/>
          <w:b/>
          <w:bCs/>
          <w:sz w:val="20"/>
          <w:szCs w:val="20"/>
        </w:rPr>
        <w:t xml:space="preserve">Help Us </w:t>
      </w:r>
      <w:r>
        <w:rPr>
          <w:rFonts w:ascii="Tahoma" w:hAnsi="Tahoma" w:cs="Arial"/>
          <w:b/>
          <w:bCs/>
          <w:sz w:val="20"/>
          <w:szCs w:val="20"/>
        </w:rPr>
        <w:t>To Help Others</w:t>
      </w:r>
    </w:p>
    <w:p w:rsidR="00DD0A06" w:rsidRDefault="005C3737">
      <w:pPr>
        <w:overflowPunct w:val="0"/>
        <w:autoSpaceDE w:val="0"/>
        <w:rPr>
          <w:rFonts w:ascii="Tahoma" w:eastAsia="Arial" w:hAnsi="Tahoma" w:cs="Arial"/>
          <w:color w:val="000000"/>
          <w:sz w:val="20"/>
          <w:szCs w:val="20"/>
        </w:rPr>
      </w:pPr>
      <w:r>
        <w:rPr>
          <w:rFonts w:ascii="Tahoma" w:eastAsia="Arial" w:hAnsi="Tahoma" w:cs="Arial"/>
          <w:color w:val="000000"/>
          <w:sz w:val="20"/>
          <w:szCs w:val="20"/>
        </w:rPr>
        <w:t>Bronchiectasis can at times be a very personal condition in that some people have it very mildly, while others have it to a greater degree.</w:t>
      </w:r>
    </w:p>
    <w:p w:rsidR="00DD0A06" w:rsidRDefault="00DD0A06">
      <w:pPr>
        <w:overflowPunct w:val="0"/>
        <w:autoSpaceDE w:val="0"/>
        <w:rPr>
          <w:rFonts w:ascii="Tahoma" w:eastAsia="Arial" w:hAnsi="Tahoma" w:cs="Arial"/>
          <w:color w:val="000000"/>
          <w:sz w:val="20"/>
          <w:szCs w:val="20"/>
        </w:rPr>
      </w:pPr>
    </w:p>
    <w:p w:rsidR="00DD0A06" w:rsidRDefault="005C3737">
      <w:pPr>
        <w:overflowPunct w:val="0"/>
        <w:autoSpaceDE w:val="0"/>
        <w:rPr>
          <w:rFonts w:ascii="Tahoma" w:eastAsia="Arial" w:hAnsi="Tahoma" w:cs="Arial"/>
          <w:color w:val="000000"/>
          <w:sz w:val="20"/>
          <w:szCs w:val="20"/>
        </w:rPr>
      </w:pPr>
      <w:r>
        <w:rPr>
          <w:rFonts w:ascii="Tahoma" w:eastAsia="Arial" w:hAnsi="Tahoma" w:cs="Arial"/>
          <w:color w:val="000000"/>
          <w:sz w:val="20"/>
          <w:szCs w:val="20"/>
        </w:rPr>
        <w:t xml:space="preserve">Symptoms of ‘oncoming’ chest infections can also be very different from one person to another – one </w:t>
      </w:r>
      <w:r>
        <w:rPr>
          <w:rFonts w:ascii="Tahoma" w:eastAsia="Arial" w:hAnsi="Tahoma" w:cs="Arial"/>
          <w:color w:val="000000"/>
          <w:sz w:val="20"/>
          <w:szCs w:val="20"/>
        </w:rPr>
        <w:t>person will just feel a bit off colour, another will feel ‘headachey’, while some people have reported quite literally getting a pain in the neck.</w:t>
      </w:r>
    </w:p>
    <w:p w:rsidR="00DD0A06" w:rsidRDefault="00DD0A06">
      <w:pPr>
        <w:overflowPunct w:val="0"/>
        <w:autoSpaceDE w:val="0"/>
        <w:rPr>
          <w:rFonts w:ascii="Tahoma" w:eastAsia="Arial" w:hAnsi="Tahoma" w:cs="Arial"/>
          <w:color w:val="000000"/>
          <w:sz w:val="20"/>
          <w:szCs w:val="20"/>
        </w:rPr>
      </w:pPr>
    </w:p>
    <w:p w:rsidR="00DD0A06" w:rsidRDefault="005C3737">
      <w:pPr>
        <w:overflowPunct w:val="0"/>
        <w:autoSpaceDE w:val="0"/>
        <w:rPr>
          <w:rFonts w:ascii="Tahoma" w:eastAsia="Arial" w:hAnsi="Tahoma" w:cs="Arial"/>
          <w:color w:val="000000"/>
          <w:sz w:val="20"/>
          <w:szCs w:val="20"/>
        </w:rPr>
      </w:pPr>
      <w:r>
        <w:rPr>
          <w:rFonts w:ascii="Tahoma" w:eastAsia="Arial" w:hAnsi="Tahoma" w:cs="Arial"/>
          <w:color w:val="000000"/>
          <w:sz w:val="20"/>
          <w:szCs w:val="20"/>
        </w:rPr>
        <w:t>The severity of the condition and the ‘bugs’ grown by the individual can also mean they are on a different t</w:t>
      </w:r>
      <w:r>
        <w:rPr>
          <w:rFonts w:ascii="Tahoma" w:eastAsia="Arial" w:hAnsi="Tahoma" w:cs="Arial"/>
          <w:color w:val="000000"/>
          <w:sz w:val="20"/>
          <w:szCs w:val="20"/>
        </w:rPr>
        <w:t>reatment to someone else.</w:t>
      </w:r>
    </w:p>
    <w:p w:rsidR="00DD0A06" w:rsidRDefault="00DD0A06">
      <w:pPr>
        <w:overflowPunct w:val="0"/>
        <w:autoSpaceDE w:val="0"/>
        <w:rPr>
          <w:rFonts w:ascii="Tahoma" w:eastAsia="Arial" w:hAnsi="Tahoma" w:cs="Arial"/>
          <w:color w:val="000000"/>
          <w:sz w:val="20"/>
          <w:szCs w:val="20"/>
        </w:rPr>
      </w:pPr>
    </w:p>
    <w:p w:rsidR="00DD0A06" w:rsidRDefault="005C3737">
      <w:pPr>
        <w:overflowPunct w:val="0"/>
        <w:autoSpaceDE w:val="0"/>
        <w:rPr>
          <w:rFonts w:ascii="Tahoma" w:eastAsia="Arial" w:hAnsi="Tahoma" w:cs="Arial"/>
          <w:color w:val="000000"/>
          <w:sz w:val="20"/>
          <w:szCs w:val="20"/>
        </w:rPr>
      </w:pPr>
      <w:r>
        <w:rPr>
          <w:rFonts w:ascii="Tahoma" w:eastAsia="Arial" w:hAnsi="Tahoma" w:cs="Arial"/>
          <w:color w:val="000000"/>
          <w:sz w:val="20"/>
          <w:szCs w:val="20"/>
        </w:rPr>
        <w:t>This is why you are so important. How did you react to the initial diagnosis? Has the condition changed anything in your life? How do you cope with the condition day to day?</w:t>
      </w:r>
    </w:p>
    <w:p w:rsidR="00DD0A06" w:rsidRDefault="00DD0A06">
      <w:pPr>
        <w:overflowPunct w:val="0"/>
        <w:autoSpaceDE w:val="0"/>
        <w:rPr>
          <w:rFonts w:ascii="Tahoma" w:eastAsia="Arial" w:hAnsi="Tahoma" w:cs="Arial"/>
          <w:color w:val="000000"/>
          <w:sz w:val="20"/>
          <w:szCs w:val="20"/>
        </w:rPr>
      </w:pPr>
    </w:p>
    <w:p w:rsidR="00DD0A06" w:rsidRDefault="005C3737">
      <w:pPr>
        <w:overflowPunct w:val="0"/>
        <w:autoSpaceDE w:val="0"/>
        <w:rPr>
          <w:rFonts w:ascii="Tahoma" w:eastAsia="Arial" w:hAnsi="Tahoma" w:cs="Arial"/>
          <w:color w:val="000000"/>
          <w:sz w:val="20"/>
          <w:szCs w:val="20"/>
        </w:rPr>
      </w:pPr>
      <w:r>
        <w:rPr>
          <w:rFonts w:ascii="Tahoma" w:eastAsia="Arial" w:hAnsi="Tahoma" w:cs="Arial"/>
          <w:color w:val="000000"/>
          <w:sz w:val="20"/>
          <w:szCs w:val="20"/>
        </w:rPr>
        <w:t xml:space="preserve">The answers to these and many other questions can be </w:t>
      </w:r>
      <w:r>
        <w:rPr>
          <w:rFonts w:ascii="Tahoma" w:eastAsia="Arial" w:hAnsi="Tahoma" w:cs="Arial"/>
          <w:color w:val="000000"/>
          <w:sz w:val="20"/>
          <w:szCs w:val="20"/>
        </w:rPr>
        <w:t xml:space="preserve">very helpful to others with Bronchiectasis and so we would like you to get in touch with us ( at the contact details overleaf ) with your experiences, or jot down a few notes and hand to one of the Committee at our Monthly meetings. You don’t even have to </w:t>
      </w:r>
      <w:r>
        <w:rPr>
          <w:rFonts w:ascii="Tahoma" w:eastAsia="Arial" w:hAnsi="Tahoma" w:cs="Arial"/>
          <w:color w:val="000000"/>
          <w:sz w:val="20"/>
          <w:szCs w:val="20"/>
        </w:rPr>
        <w:t>give your name.</w:t>
      </w:r>
    </w:p>
    <w:p w:rsidR="00DD0A06" w:rsidRDefault="00DD0A06">
      <w:pPr>
        <w:overflowPunct w:val="0"/>
        <w:autoSpaceDE w:val="0"/>
        <w:rPr>
          <w:rFonts w:ascii="Tahoma" w:eastAsia="Arial" w:hAnsi="Tahoma" w:cs="Arial"/>
          <w:color w:val="000000"/>
          <w:sz w:val="20"/>
          <w:szCs w:val="20"/>
        </w:rPr>
      </w:pPr>
    </w:p>
    <w:p w:rsidR="00DD0A06" w:rsidRDefault="005C3737">
      <w:pPr>
        <w:overflowPunct w:val="0"/>
        <w:autoSpaceDE w:val="0"/>
        <w:jc w:val="center"/>
        <w:rPr>
          <w:rFonts w:ascii="Tahoma" w:hAnsi="Tahoma" w:cs="Arial"/>
          <w:b/>
          <w:bCs/>
          <w:color w:val="000000"/>
          <w:sz w:val="20"/>
          <w:szCs w:val="20"/>
        </w:rPr>
      </w:pPr>
      <w:r>
        <w:rPr>
          <w:rFonts w:ascii="Tahoma" w:hAnsi="Tahoma" w:cs="Arial"/>
          <w:b/>
          <w:bCs/>
          <w:color w:val="000000"/>
          <w:sz w:val="20"/>
          <w:szCs w:val="20"/>
        </w:rPr>
        <w:t>From The Clinic</w:t>
      </w:r>
    </w:p>
    <w:p w:rsidR="00DD0A06" w:rsidRDefault="005C3737">
      <w:pPr>
        <w:jc w:val="center"/>
        <w:rPr>
          <w:rFonts w:ascii="Tahoma" w:hAnsi="Tahoma"/>
          <w:sz w:val="20"/>
          <w:szCs w:val="20"/>
        </w:rPr>
      </w:pPr>
      <w:r>
        <w:rPr>
          <w:rFonts w:ascii="Tahoma" w:hAnsi="Tahoma"/>
          <w:sz w:val="20"/>
          <w:szCs w:val="20"/>
        </w:rPr>
        <w:t>Prof Adam Hill</w:t>
      </w:r>
    </w:p>
    <w:p w:rsidR="00DD0A06" w:rsidRDefault="005C3737">
      <w:pPr>
        <w:jc w:val="center"/>
        <w:rPr>
          <w:rFonts w:ascii="Tahoma" w:hAnsi="Tahoma"/>
          <w:sz w:val="20"/>
          <w:szCs w:val="20"/>
        </w:rPr>
      </w:pPr>
      <w:r>
        <w:rPr>
          <w:rFonts w:ascii="Tahoma" w:hAnsi="Tahoma"/>
          <w:sz w:val="20"/>
          <w:szCs w:val="20"/>
        </w:rPr>
        <w:t>Royal Infirmary and University of Edinburgh</w:t>
      </w:r>
    </w:p>
    <w:p w:rsidR="00DD0A06" w:rsidRDefault="005C3737">
      <w:pPr>
        <w:rPr>
          <w:rFonts w:ascii="Tahoma" w:hAnsi="Tahoma"/>
          <w:b/>
          <w:bCs/>
          <w:sz w:val="20"/>
          <w:szCs w:val="20"/>
          <w:u w:val="single"/>
        </w:rPr>
      </w:pPr>
      <w:r>
        <w:rPr>
          <w:noProof/>
        </w:rPr>
        <w:drawing>
          <wp:anchor distT="0" distB="36195" distL="36195" distR="0" simplePos="0" relativeHeight="6" behindDoc="0" locked="0" layoutInCell="1" allowOverlap="1">
            <wp:simplePos x="0" y="0"/>
            <wp:positionH relativeFrom="column">
              <wp:posOffset>1050290</wp:posOffset>
            </wp:positionH>
            <wp:positionV relativeFrom="paragraph">
              <wp:posOffset>26670</wp:posOffset>
            </wp:positionV>
            <wp:extent cx="902335" cy="1322705"/>
            <wp:effectExtent l="0" t="0" r="0" b="0"/>
            <wp:wrapSquare wrapText="largest"/>
            <wp:docPr id="5"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3"/>
                    <pic:cNvPicPr>
                      <a:picLocks noChangeAspect="1" noChangeArrowheads="1"/>
                    </pic:cNvPicPr>
                  </pic:nvPicPr>
                  <pic:blipFill>
                    <a:blip r:embed="rId6"/>
                    <a:stretch>
                      <a:fillRect/>
                    </a:stretch>
                  </pic:blipFill>
                  <pic:spPr bwMode="auto">
                    <a:xfrm>
                      <a:off x="0" y="0"/>
                      <a:ext cx="902335" cy="1322705"/>
                    </a:xfrm>
                    <a:prstGeom prst="rect">
                      <a:avLst/>
                    </a:prstGeom>
                  </pic:spPr>
                </pic:pic>
              </a:graphicData>
            </a:graphic>
          </wp:anchor>
        </w:drawing>
      </w:r>
      <w:r>
        <w:rPr>
          <w:rFonts w:ascii="Tahoma" w:hAnsi="Tahoma"/>
          <w:b/>
          <w:bCs/>
          <w:sz w:val="20"/>
          <w:szCs w:val="20"/>
          <w:u w:val="single"/>
        </w:rPr>
        <w:t xml:space="preserve">Current multi-centred research projects </w:t>
      </w:r>
    </w:p>
    <w:p w:rsidR="00DD0A06" w:rsidRDefault="00DD0A06">
      <w:pPr>
        <w:rPr>
          <w:rFonts w:ascii="Tahoma" w:hAnsi="Tahoma"/>
          <w:sz w:val="20"/>
          <w:szCs w:val="20"/>
        </w:rPr>
      </w:pPr>
    </w:p>
    <w:p w:rsidR="00DD0A06" w:rsidRDefault="005C3737">
      <w:r>
        <w:rPr>
          <w:rFonts w:ascii="Tahoma" w:hAnsi="Tahoma"/>
          <w:sz w:val="20"/>
          <w:szCs w:val="20"/>
        </w:rPr>
        <w:t>Thank you to everybody that participates in research- it is very much appreciated and moves the Bronchiectasis field majorly forward.</w:t>
      </w:r>
    </w:p>
    <w:p w:rsidR="00DD0A06" w:rsidRDefault="00DD0A06">
      <w:pPr>
        <w:rPr>
          <w:rFonts w:ascii="Tahoma" w:hAnsi="Tahoma"/>
          <w:sz w:val="20"/>
          <w:szCs w:val="20"/>
        </w:rPr>
      </w:pPr>
    </w:p>
    <w:p w:rsidR="00DD0A06" w:rsidRDefault="005C3737">
      <w:r>
        <w:rPr>
          <w:noProof/>
        </w:rPr>
        <w:lastRenderedPageBreak/>
        <w:drawing>
          <wp:anchor distT="0" distB="0" distL="0" distR="0" simplePos="0" relativeHeight="7" behindDoc="0" locked="0" layoutInCell="1" allowOverlap="1">
            <wp:simplePos x="0" y="0"/>
            <wp:positionH relativeFrom="page">
              <wp:posOffset>6083935</wp:posOffset>
            </wp:positionH>
            <wp:positionV relativeFrom="page">
              <wp:posOffset>9184640</wp:posOffset>
            </wp:positionV>
            <wp:extent cx="800100" cy="752475"/>
            <wp:effectExtent l="0" t="0" r="0" b="0"/>
            <wp:wrapSquare wrapText="largest"/>
            <wp:docPr id="6" name="graphi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6"/>
                    <pic:cNvPicPr>
                      <a:picLocks noChangeAspect="1" noChangeArrowheads="1"/>
                    </pic:cNvPicPr>
                  </pic:nvPicPr>
                  <pic:blipFill>
                    <a:blip r:embed="rId7"/>
                    <a:stretch>
                      <a:fillRect/>
                    </a:stretch>
                  </pic:blipFill>
                  <pic:spPr bwMode="auto">
                    <a:xfrm>
                      <a:off x="0" y="0"/>
                      <a:ext cx="800100" cy="752475"/>
                    </a:xfrm>
                    <a:prstGeom prst="rect">
                      <a:avLst/>
                    </a:prstGeom>
                  </pic:spPr>
                </pic:pic>
              </a:graphicData>
            </a:graphic>
          </wp:anchor>
        </w:drawing>
      </w:r>
      <w:r>
        <w:rPr>
          <w:rFonts w:ascii="Tahoma" w:hAnsi="Tahoma"/>
          <w:b/>
          <w:bCs/>
          <w:sz w:val="20"/>
          <w:szCs w:val="20"/>
        </w:rPr>
        <w:t>Database</w:t>
      </w:r>
      <w:r>
        <w:rPr>
          <w:rFonts w:ascii="Tahoma" w:hAnsi="Tahoma"/>
          <w:sz w:val="20"/>
          <w:szCs w:val="20"/>
        </w:rPr>
        <w:t xml:space="preserve"> - there is a UK wide database (BRONCH UK) that is feeding into the European database (EMBARC) which will provid</w:t>
      </w:r>
      <w:r>
        <w:rPr>
          <w:rFonts w:ascii="Tahoma" w:hAnsi="Tahoma"/>
          <w:sz w:val="20"/>
          <w:szCs w:val="20"/>
        </w:rPr>
        <w:t>e a lot of information about bronchiectasis and co-existing diseases over a 4-year period. This will improve our knowledge about what bronchiectasis means to patients and how co-existing diseases play into this. Our target in Edinburgh is 170 patients.</w:t>
      </w:r>
      <w:r>
        <w:rPr>
          <w:noProof/>
        </w:rPr>
        <mc:AlternateContent>
          <mc:Choice Requires="wps">
            <w:drawing>
              <wp:anchor distT="0" distB="0" distL="0" distR="0" simplePos="0" relativeHeight="5" behindDoc="0" locked="0" layoutInCell="1" allowOverlap="1">
                <wp:simplePos x="0" y="0"/>
                <wp:positionH relativeFrom="page">
                  <wp:posOffset>763905</wp:posOffset>
                </wp:positionH>
                <wp:positionV relativeFrom="page">
                  <wp:posOffset>8101330</wp:posOffset>
                </wp:positionV>
                <wp:extent cx="1953260" cy="1844040"/>
                <wp:effectExtent l="0" t="0" r="0" b="0"/>
                <wp:wrapSquare wrapText="bothSides"/>
                <wp:docPr id="7" name="Frame3"/>
                <wp:cNvGraphicFramePr/>
                <a:graphic xmlns:a="http://schemas.openxmlformats.org/drawingml/2006/main">
                  <a:graphicData uri="http://schemas.microsoft.com/office/word/2010/wordprocessingShape">
                    <wps:wsp>
                      <wps:cNvSpPr txBox="1"/>
                      <wps:spPr>
                        <a:xfrm>
                          <a:off x="0" y="0"/>
                          <a:ext cx="1953260" cy="1844040"/>
                        </a:xfrm>
                        <a:prstGeom prst="rect">
                          <a:avLst/>
                        </a:prstGeom>
                        <a:ln w="635">
                          <a:solidFill>
                            <a:srgbClr val="000000"/>
                          </a:solidFill>
                        </a:ln>
                      </wps:spPr>
                      <wps:txbx>
                        <w:txbxContent>
                          <w:p w:rsidR="00DD0A06" w:rsidRDefault="005C3737">
                            <w:pPr>
                              <w:pStyle w:val="FrameContents"/>
                              <w:rPr>
                                <w:sz w:val="22"/>
                                <w:szCs w:val="22"/>
                              </w:rPr>
                            </w:pPr>
                            <w:r>
                              <w:rPr>
                                <w:sz w:val="22"/>
                                <w:szCs w:val="22"/>
                              </w:rPr>
                              <w:t>T</w:t>
                            </w:r>
                            <w:r>
                              <w:rPr>
                                <w:sz w:val="22"/>
                                <w:szCs w:val="22"/>
                              </w:rPr>
                              <w:t>o comment on or contribute to the newsletter contact;</w:t>
                            </w:r>
                          </w:p>
                          <w:p w:rsidR="00DD0A06" w:rsidRDefault="005C3737">
                            <w:pPr>
                              <w:pStyle w:val="FrameContents"/>
                              <w:rPr>
                                <w:sz w:val="22"/>
                                <w:szCs w:val="22"/>
                              </w:rPr>
                            </w:pPr>
                            <w:r>
                              <w:rPr>
                                <w:sz w:val="22"/>
                                <w:szCs w:val="22"/>
                              </w:rPr>
                              <w:t>Mike Carey</w:t>
                            </w:r>
                          </w:p>
                          <w:p w:rsidR="00DD0A06" w:rsidRDefault="005C3737">
                            <w:pPr>
                              <w:pStyle w:val="FrameContents"/>
                              <w:rPr>
                                <w:sz w:val="22"/>
                                <w:szCs w:val="22"/>
                              </w:rPr>
                            </w:pPr>
                            <w:r>
                              <w:rPr>
                                <w:sz w:val="22"/>
                                <w:szCs w:val="22"/>
                              </w:rPr>
                              <w:t>5 School Road, Aberlady</w:t>
                            </w:r>
                          </w:p>
                          <w:p w:rsidR="00DD0A06" w:rsidRDefault="005C3737">
                            <w:pPr>
                              <w:pStyle w:val="FrameContents"/>
                              <w:rPr>
                                <w:sz w:val="22"/>
                                <w:szCs w:val="22"/>
                              </w:rPr>
                            </w:pPr>
                            <w:r>
                              <w:rPr>
                                <w:sz w:val="22"/>
                                <w:szCs w:val="22"/>
                              </w:rPr>
                              <w:t>East Lothian, EH32 0RN</w:t>
                            </w:r>
                          </w:p>
                          <w:p w:rsidR="00DD0A06" w:rsidRDefault="005C3737">
                            <w:pPr>
                              <w:pStyle w:val="FrameContents"/>
                              <w:rPr>
                                <w:sz w:val="22"/>
                                <w:szCs w:val="22"/>
                              </w:rPr>
                            </w:pPr>
                            <w:r>
                              <w:rPr>
                                <w:sz w:val="22"/>
                                <w:szCs w:val="22"/>
                              </w:rPr>
                              <w:t xml:space="preserve">email: </w:t>
                            </w:r>
                            <w:hyperlink r:id="rId8">
                              <w:r>
                                <w:rPr>
                                  <w:rStyle w:val="InternetLink"/>
                                  <w:sz w:val="21"/>
                                  <w:szCs w:val="21"/>
                                </w:rPr>
                                <w:t>breathtakers2010@hotmail.co.uk</w:t>
                              </w:r>
                            </w:hyperlink>
                            <w:r>
                              <w:rPr>
                                <w:sz w:val="22"/>
                                <w:szCs w:val="22"/>
                              </w:rPr>
                              <w:t xml:space="preserve"> Tel: 07934538031</w:t>
                            </w:r>
                          </w:p>
                        </w:txbxContent>
                      </wps:txbx>
                      <wps:bodyPr lIns="53975" tIns="53975" rIns="53975" bIns="53975" anchor="t">
                        <a:noAutofit/>
                      </wps:bodyPr>
                    </wps:wsp>
                  </a:graphicData>
                </a:graphic>
              </wp:anchor>
            </w:drawing>
          </mc:Choice>
          <mc:Fallback>
            <w:pict>
              <v:shape id="Frame3" o:spid="_x0000_s1028" type="#_x0000_t202" style="position:absolute;margin-left:60.15pt;margin-top:637.9pt;width:153.8pt;height:145.2pt;z-index: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" filled="f" strokeweight=".05pt">
                <v:textbox inset="4.25pt,4.25pt,4.25pt,4.25pt">
                  <w:txbxContent>
                    <w:p w:rsidR="00DD0A06" w:rsidRDefault="005C3737">
                      <w:pPr>
                        <w:pStyle w:val="FrameContents"/>
                        <w:rPr>
                          <w:sz w:val="22"/>
                          <w:szCs w:val="22"/>
                        </w:rPr>
                      </w:pPr>
                      <w:r>
                        <w:rPr>
                          <w:sz w:val="22"/>
                          <w:szCs w:val="22"/>
                        </w:rPr>
                        <w:t>T</w:t>
                      </w:r>
                      <w:r>
                        <w:rPr>
                          <w:sz w:val="22"/>
                          <w:szCs w:val="22"/>
                        </w:rPr>
                        <w:t>o comment on or contribute to the newsletter contact;</w:t>
                      </w:r>
                    </w:p>
                    <w:p w:rsidR="00DD0A06" w:rsidRDefault="005C3737">
                      <w:pPr>
                        <w:pStyle w:val="FrameContents"/>
                        <w:rPr>
                          <w:sz w:val="22"/>
                          <w:szCs w:val="22"/>
                        </w:rPr>
                      </w:pPr>
                      <w:r>
                        <w:rPr>
                          <w:sz w:val="22"/>
                          <w:szCs w:val="22"/>
                        </w:rPr>
                        <w:t>Mike Carey</w:t>
                      </w:r>
                    </w:p>
                    <w:p w:rsidR="00DD0A06" w:rsidRDefault="005C3737">
                      <w:pPr>
                        <w:pStyle w:val="FrameContents"/>
                        <w:rPr>
                          <w:sz w:val="22"/>
                          <w:szCs w:val="22"/>
                        </w:rPr>
                      </w:pPr>
                      <w:r>
                        <w:rPr>
                          <w:sz w:val="22"/>
                          <w:szCs w:val="22"/>
                        </w:rPr>
                        <w:t>5 School Road, Aberlady</w:t>
                      </w:r>
                    </w:p>
                    <w:p w:rsidR="00DD0A06" w:rsidRDefault="005C3737">
                      <w:pPr>
                        <w:pStyle w:val="FrameContents"/>
                        <w:rPr>
                          <w:sz w:val="22"/>
                          <w:szCs w:val="22"/>
                        </w:rPr>
                      </w:pPr>
                      <w:r>
                        <w:rPr>
                          <w:sz w:val="22"/>
                          <w:szCs w:val="22"/>
                        </w:rPr>
                        <w:t>East Lothian, EH32 0RN</w:t>
                      </w:r>
                    </w:p>
                    <w:p w:rsidR="00DD0A06" w:rsidRDefault="005C3737">
                      <w:pPr>
                        <w:pStyle w:val="FrameContents"/>
                        <w:rPr>
                          <w:sz w:val="22"/>
                          <w:szCs w:val="22"/>
                        </w:rPr>
                      </w:pPr>
                      <w:r>
                        <w:rPr>
                          <w:sz w:val="22"/>
                          <w:szCs w:val="22"/>
                        </w:rPr>
                        <w:t xml:space="preserve">email: </w:t>
                      </w:r>
                      <w:hyperlink r:id="rId9">
                        <w:r>
                          <w:rPr>
                            <w:rStyle w:val="InternetLink"/>
                            <w:sz w:val="21"/>
                            <w:szCs w:val="21"/>
                          </w:rPr>
                          <w:t>breathtakers2010@hotmail.co.uk</w:t>
                        </w:r>
                      </w:hyperlink>
                      <w:r>
                        <w:rPr>
                          <w:sz w:val="22"/>
                          <w:szCs w:val="22"/>
                        </w:rPr>
                        <w:t xml:space="preserve"> Tel: 07934538031</w:t>
                      </w:r>
                    </w:p>
                  </w:txbxContent>
                </v:textbox>
                <w10:wrap type="square" anchorx="page" anchory="page"/>
              </v:shape>
            </w:pict>
          </mc:Fallback>
        </mc:AlternateContent>
      </w:r>
    </w:p>
    <w:p w:rsidR="00DD0A06" w:rsidRDefault="00DD0A06">
      <w:pPr>
        <w:rPr>
          <w:rFonts w:ascii="Tahoma" w:hAnsi="Tahoma"/>
          <w:sz w:val="20"/>
          <w:szCs w:val="20"/>
        </w:rPr>
      </w:pPr>
    </w:p>
    <w:p w:rsidR="00DD0A06" w:rsidRDefault="005C3737">
      <w:pPr>
        <w:rPr>
          <w:rFonts w:ascii="Tahoma" w:hAnsi="Tahoma"/>
          <w:sz w:val="20"/>
          <w:szCs w:val="20"/>
        </w:rPr>
      </w:pPr>
      <w:r>
        <w:rPr>
          <w:rFonts w:ascii="Tahoma" w:hAnsi="Tahoma"/>
          <w:sz w:val="20"/>
          <w:szCs w:val="20"/>
        </w:rPr>
        <w:t>Also as part of BRONCH UK, the</w:t>
      </w:r>
      <w:r>
        <w:rPr>
          <w:rFonts w:ascii="Tahoma" w:hAnsi="Tahoma"/>
          <w:sz w:val="20"/>
          <w:szCs w:val="20"/>
        </w:rPr>
        <w:t>re is a sub-study called the Clinimetrics study which is trying to identify useful endpoints to assess patients with bronchiectasis whilst stable and during an infection and our target in Edinburgh is 25 patients.</w:t>
      </w:r>
    </w:p>
    <w:p w:rsidR="00DD0A06" w:rsidRDefault="00DD0A06">
      <w:pPr>
        <w:rPr>
          <w:rFonts w:ascii="Tahoma" w:hAnsi="Tahoma"/>
          <w:sz w:val="20"/>
          <w:szCs w:val="20"/>
        </w:rPr>
      </w:pPr>
    </w:p>
    <w:p w:rsidR="00DD0A06" w:rsidRDefault="005C3737">
      <w:r>
        <w:rPr>
          <w:rFonts w:ascii="Tahoma" w:hAnsi="Tahoma"/>
          <w:b/>
          <w:bCs/>
          <w:sz w:val="20"/>
          <w:szCs w:val="20"/>
        </w:rPr>
        <w:t>Antibiotic Studies</w:t>
      </w:r>
      <w:r>
        <w:rPr>
          <w:rFonts w:ascii="Tahoma" w:hAnsi="Tahoma"/>
          <w:sz w:val="20"/>
          <w:szCs w:val="20"/>
        </w:rPr>
        <w:t>- to update you on curr</w:t>
      </w:r>
      <w:r>
        <w:rPr>
          <w:rFonts w:ascii="Tahoma" w:hAnsi="Tahoma"/>
          <w:sz w:val="20"/>
          <w:szCs w:val="20"/>
        </w:rPr>
        <w:t>ent multi-centred projects there are two inhaled antibiotic studies that are taking place throughout the world and our centre is contributing. The first is a European grant studying whether inhaled tobramycin (an antibiotic taken in by breathing in using a</w:t>
      </w:r>
      <w:r>
        <w:rPr>
          <w:rFonts w:ascii="Tahoma" w:hAnsi="Tahoma"/>
          <w:sz w:val="20"/>
          <w:szCs w:val="20"/>
        </w:rPr>
        <w:t>n inhaler) helps in patients with bronchiectasis that have recurrent growth of the organism Pseudomonas aeruginosa, an organism usually found in patients with more severe bronchiectasis. Phase 2 studies are ongoing and if these are successful Phase 3 studi</w:t>
      </w:r>
      <w:r>
        <w:rPr>
          <w:rFonts w:ascii="Tahoma" w:hAnsi="Tahoma"/>
          <w:sz w:val="20"/>
          <w:szCs w:val="20"/>
        </w:rPr>
        <w:t xml:space="preserve">es will be carried out throughout Europe and I will be leading on this. </w:t>
      </w:r>
    </w:p>
    <w:p w:rsidR="00DD0A06" w:rsidRDefault="00DD0A06">
      <w:pPr>
        <w:rPr>
          <w:rFonts w:ascii="Tahoma" w:hAnsi="Tahoma"/>
          <w:sz w:val="20"/>
          <w:szCs w:val="20"/>
        </w:rPr>
      </w:pPr>
    </w:p>
    <w:p w:rsidR="00DD0A06" w:rsidRDefault="005C3737">
      <w:pPr>
        <w:rPr>
          <w:rFonts w:ascii="Tahoma" w:hAnsi="Tahoma"/>
          <w:sz w:val="20"/>
          <w:szCs w:val="20"/>
        </w:rPr>
      </w:pPr>
      <w:r>
        <w:rPr>
          <w:rFonts w:ascii="Tahoma" w:hAnsi="Tahoma"/>
          <w:sz w:val="20"/>
          <w:szCs w:val="20"/>
        </w:rPr>
        <w:t xml:space="preserve">The second is a study using a nebulised antibiotic (an antibiotic given by a nebuliser) and is studying colomycin. This is again in patients with recurrent growth of </w:t>
      </w:r>
      <w:r>
        <w:rPr>
          <w:rFonts w:ascii="Tahoma" w:hAnsi="Tahoma"/>
          <w:sz w:val="20"/>
          <w:szCs w:val="20"/>
        </w:rPr>
        <w:t>Pseudomonas aeru</w:t>
      </w:r>
      <w:r>
        <w:rPr>
          <w:rFonts w:ascii="Tahoma" w:hAnsi="Tahoma"/>
          <w:sz w:val="20"/>
          <w:szCs w:val="20"/>
        </w:rPr>
        <w:t>ginosa. These therapies offer potential new treatments for bronchiectasis in the future.</w:t>
      </w:r>
    </w:p>
    <w:p w:rsidR="00DD0A06" w:rsidRDefault="00DD0A06">
      <w:pPr>
        <w:rPr>
          <w:rFonts w:ascii="Tahoma" w:hAnsi="Tahoma"/>
          <w:sz w:val="20"/>
          <w:szCs w:val="20"/>
        </w:rPr>
      </w:pPr>
    </w:p>
    <w:p w:rsidR="00DD0A06" w:rsidRDefault="005C3737">
      <w:pPr>
        <w:rPr>
          <w:rFonts w:ascii="Tahoma" w:hAnsi="Tahoma"/>
          <w:sz w:val="20"/>
          <w:szCs w:val="20"/>
        </w:rPr>
      </w:pPr>
      <w:r>
        <w:rPr>
          <w:rFonts w:ascii="Tahoma" w:hAnsi="Tahoma"/>
          <w:sz w:val="20"/>
          <w:szCs w:val="20"/>
        </w:rPr>
        <w:t>Hypertonic saline- we are about to take part in a 2-year study assessing whether the addition of inhaling salty water via a nebuliser or taking tablets that help loos</w:t>
      </w:r>
      <w:r>
        <w:rPr>
          <w:rFonts w:ascii="Tahoma" w:hAnsi="Tahoma"/>
          <w:sz w:val="20"/>
          <w:szCs w:val="20"/>
        </w:rPr>
        <w:t>en secretions help patients with bronchiectasis.</w:t>
      </w:r>
    </w:p>
    <w:p w:rsidR="00DD0A06" w:rsidRDefault="00DD0A06">
      <w:pPr>
        <w:rPr>
          <w:rFonts w:ascii="Tahoma" w:hAnsi="Tahoma"/>
          <w:sz w:val="20"/>
          <w:szCs w:val="20"/>
        </w:rPr>
      </w:pPr>
    </w:p>
    <w:p w:rsidR="00DD0A06" w:rsidRDefault="005C3737">
      <w:r>
        <w:rPr>
          <w:rFonts w:ascii="Tahoma" w:hAnsi="Tahoma"/>
          <w:sz w:val="20"/>
          <w:szCs w:val="20"/>
        </w:rPr>
        <w:t>Anyone potentially interested please contact our research nurses Sam Donaldson - sam.donaldson1@nhs.net or Andrea Clarke - andrea.clarke8@nhs.net</w:t>
      </w:r>
    </w:p>
    <w:p w:rsidR="00DD0A06" w:rsidRDefault="00DD0A06">
      <w:pPr>
        <w:rPr>
          <w:rFonts w:ascii="Tahoma" w:hAnsi="Tahoma"/>
          <w:sz w:val="20"/>
          <w:szCs w:val="20"/>
        </w:rPr>
      </w:pPr>
    </w:p>
    <w:p w:rsidR="00DD0A06" w:rsidRDefault="005C3737">
      <w:pPr>
        <w:jc w:val="center"/>
        <w:rPr>
          <w:rFonts w:ascii="Tahoma" w:hAnsi="Tahoma"/>
          <w:b/>
          <w:bCs/>
          <w:sz w:val="20"/>
          <w:szCs w:val="20"/>
        </w:rPr>
      </w:pPr>
      <w:r>
        <w:rPr>
          <w:rFonts w:ascii="Tahoma" w:hAnsi="Tahoma"/>
          <w:b/>
          <w:bCs/>
          <w:sz w:val="20"/>
          <w:szCs w:val="20"/>
        </w:rPr>
        <w:t>Coping With Tiredness</w:t>
      </w:r>
    </w:p>
    <w:p w:rsidR="00DD0A06" w:rsidRDefault="005C3737">
      <w:pPr>
        <w:rPr>
          <w:rFonts w:ascii="Tahoma" w:hAnsi="Tahoma"/>
          <w:sz w:val="20"/>
          <w:szCs w:val="20"/>
        </w:rPr>
      </w:pPr>
      <w:r>
        <w:rPr>
          <w:rFonts w:ascii="Tahoma" w:hAnsi="Tahoma"/>
          <w:sz w:val="20"/>
          <w:szCs w:val="20"/>
        </w:rPr>
        <w:t xml:space="preserve">Why do you Sometimes feel </w:t>
      </w:r>
      <w:r>
        <w:rPr>
          <w:rFonts w:ascii="Tahoma" w:hAnsi="Tahoma"/>
          <w:sz w:val="20"/>
          <w:szCs w:val="20"/>
        </w:rPr>
        <w:t>tired? There can be many reasons for this. It could be a lack of good sleep, you’re maybe feeling stressed or a bit down. It could even be a particular medicine that you are taking.</w:t>
      </w:r>
    </w:p>
    <w:p w:rsidR="00DD0A06" w:rsidRDefault="00DD0A06">
      <w:pPr>
        <w:rPr>
          <w:rFonts w:ascii="Tahoma" w:hAnsi="Tahoma"/>
          <w:sz w:val="20"/>
          <w:szCs w:val="20"/>
        </w:rPr>
      </w:pPr>
    </w:p>
    <w:p w:rsidR="00DD0A06" w:rsidRDefault="005C3737">
      <w:pPr>
        <w:rPr>
          <w:rFonts w:ascii="Tahoma" w:hAnsi="Tahoma"/>
          <w:sz w:val="20"/>
          <w:szCs w:val="20"/>
        </w:rPr>
      </w:pPr>
      <w:r>
        <w:rPr>
          <w:rFonts w:ascii="Tahoma" w:hAnsi="Tahoma"/>
          <w:sz w:val="20"/>
          <w:szCs w:val="20"/>
        </w:rPr>
        <w:t>Although the reasons for it can vary enormously what can you do about it?</w:t>
      </w:r>
    </w:p>
    <w:p w:rsidR="00DD0A06" w:rsidRDefault="005C3737">
      <w:pPr>
        <w:rPr>
          <w:rFonts w:ascii="Tahoma" w:hAnsi="Tahoma"/>
          <w:sz w:val="20"/>
          <w:szCs w:val="20"/>
        </w:rPr>
      </w:pPr>
      <w:r>
        <w:rPr>
          <w:rFonts w:ascii="Tahoma" w:hAnsi="Tahoma"/>
          <w:sz w:val="20"/>
          <w:szCs w:val="20"/>
        </w:rPr>
        <w:t>1. Learn to relax ( go for a walk or listen to music ).</w:t>
      </w:r>
    </w:p>
    <w:p w:rsidR="00DD0A06" w:rsidRDefault="005C3737">
      <w:pPr>
        <w:rPr>
          <w:rFonts w:ascii="Tahoma" w:hAnsi="Tahoma"/>
          <w:sz w:val="20"/>
          <w:szCs w:val="20"/>
        </w:rPr>
      </w:pPr>
      <w:r>
        <w:rPr>
          <w:rFonts w:ascii="Tahoma" w:hAnsi="Tahoma"/>
          <w:sz w:val="20"/>
          <w:szCs w:val="20"/>
        </w:rPr>
        <w:t>2. Make sure you get to bed at a reasonable time and have some calm time before you do so.</w:t>
      </w:r>
    </w:p>
    <w:p w:rsidR="00DD0A06" w:rsidRDefault="005C3737">
      <w:pPr>
        <w:rPr>
          <w:rFonts w:ascii="Tahoma" w:hAnsi="Tahoma"/>
          <w:sz w:val="20"/>
          <w:szCs w:val="20"/>
        </w:rPr>
      </w:pPr>
      <w:r>
        <w:rPr>
          <w:rFonts w:ascii="Tahoma" w:hAnsi="Tahoma"/>
          <w:sz w:val="20"/>
          <w:szCs w:val="20"/>
        </w:rPr>
        <w:t>3. Drink plenty of fluids.</w:t>
      </w:r>
    </w:p>
    <w:p w:rsidR="00DD0A06" w:rsidRDefault="005C3737">
      <w:pPr>
        <w:rPr>
          <w:rFonts w:ascii="Tahoma" w:hAnsi="Tahoma"/>
          <w:sz w:val="20"/>
          <w:szCs w:val="20"/>
        </w:rPr>
      </w:pPr>
      <w:r>
        <w:rPr>
          <w:rFonts w:ascii="Tahoma" w:hAnsi="Tahoma"/>
          <w:sz w:val="20"/>
          <w:szCs w:val="20"/>
        </w:rPr>
        <w:t>4. Plan ahead things that you need to do.</w:t>
      </w:r>
    </w:p>
    <w:p w:rsidR="00DD0A06" w:rsidRDefault="005C3737">
      <w:pPr>
        <w:rPr>
          <w:rFonts w:ascii="Tahoma" w:hAnsi="Tahoma"/>
          <w:sz w:val="20"/>
          <w:szCs w:val="20"/>
        </w:rPr>
      </w:pPr>
      <w:r>
        <w:rPr>
          <w:rFonts w:ascii="Tahoma" w:hAnsi="Tahoma"/>
          <w:sz w:val="20"/>
          <w:szCs w:val="20"/>
        </w:rPr>
        <w:t>5. Take time when doing things.</w:t>
      </w:r>
    </w:p>
    <w:p w:rsidR="00DD0A06" w:rsidRDefault="00DD0A06">
      <w:pPr>
        <w:rPr>
          <w:rFonts w:ascii="Tahoma" w:hAnsi="Tahoma"/>
          <w:b/>
          <w:bCs/>
          <w:color w:val="3A3A3A"/>
          <w:sz w:val="20"/>
          <w:szCs w:val="20"/>
        </w:rPr>
      </w:pPr>
    </w:p>
    <w:p w:rsidR="00DD0A06" w:rsidRDefault="005C3737">
      <w:pPr>
        <w:pStyle w:val="Heading2"/>
        <w:widowControl/>
        <w:spacing w:before="0" w:after="0"/>
        <w:ind w:left="0" w:firstLine="0"/>
        <w:jc w:val="center"/>
      </w:pPr>
      <w:r>
        <w:rPr>
          <w:rFonts w:ascii="Tahoma" w:hAnsi="Tahoma"/>
          <w:i w:val="0"/>
          <w:color w:val="3A3A3A"/>
          <w:sz w:val="20"/>
          <w:szCs w:val="20"/>
        </w:rPr>
        <w:t>H</w:t>
      </w:r>
      <w:r>
        <w:rPr>
          <w:rFonts w:ascii="Tahoma" w:hAnsi="Tahoma"/>
          <w:i w:val="0"/>
          <w:color w:val="3A3A3A"/>
          <w:sz w:val="20"/>
          <w:szCs w:val="20"/>
        </w:rPr>
        <w:t>ealthier Sweet &amp; Sour</w:t>
      </w:r>
    </w:p>
    <w:p w:rsidR="00DD0A06" w:rsidRDefault="005C3737">
      <w:pPr>
        <w:pStyle w:val="BodyText"/>
        <w:widowControl/>
        <w:spacing w:after="0"/>
        <w:rPr>
          <w:rFonts w:ascii="Tahoma" w:hAnsi="Tahoma"/>
          <w:color w:val="3A3A3A"/>
          <w:sz w:val="20"/>
        </w:rPr>
      </w:pPr>
      <w:r>
        <w:rPr>
          <w:rFonts w:ascii="Tahoma" w:hAnsi="Tahoma"/>
          <w:color w:val="3A3A3A"/>
          <w:sz w:val="20"/>
          <w:szCs w:val="20"/>
        </w:rPr>
        <w:t xml:space="preserve">Like a takeaway? How about making one yourself? Try this healthier version of an old favourite.  </w:t>
      </w:r>
    </w:p>
    <w:p w:rsidR="00DD0A06" w:rsidRDefault="005C3737">
      <w:pPr>
        <w:pStyle w:val="BodyText"/>
        <w:widowControl/>
        <w:spacing w:after="0"/>
        <w:rPr>
          <w:rFonts w:ascii="Tahoma" w:hAnsi="Tahoma"/>
          <w:b/>
          <w:bCs/>
          <w:color w:val="3A3A3A"/>
          <w:sz w:val="20"/>
        </w:rPr>
      </w:pPr>
      <w:r>
        <w:rPr>
          <w:rFonts w:ascii="Tahoma" w:hAnsi="Tahoma"/>
          <w:b/>
          <w:bCs/>
          <w:color w:val="3A3A3A"/>
          <w:sz w:val="20"/>
          <w:szCs w:val="20"/>
        </w:rPr>
        <w:t>Ingredients</w:t>
      </w:r>
    </w:p>
    <w:p w:rsidR="00DD0A06" w:rsidRDefault="005C3737">
      <w:pPr>
        <w:pStyle w:val="BodyText"/>
        <w:widowControl/>
        <w:spacing w:after="0"/>
        <w:rPr>
          <w:rFonts w:ascii="Tahoma" w:hAnsi="Tahoma"/>
          <w:color w:val="3A3A3A"/>
          <w:sz w:val="20"/>
          <w:szCs w:val="20"/>
        </w:rPr>
      </w:pPr>
      <w:r>
        <w:rPr>
          <w:rFonts w:ascii="Tahoma" w:hAnsi="Tahoma"/>
          <w:color w:val="3A3A3A"/>
          <w:sz w:val="20"/>
          <w:szCs w:val="20"/>
        </w:rPr>
        <w:t xml:space="preserve">1 x 425g/15oz can </w:t>
      </w:r>
      <w:r>
        <w:rPr>
          <w:rFonts w:ascii="Tahoma" w:hAnsi="Tahoma"/>
          <w:color w:val="007826"/>
          <w:sz w:val="20"/>
          <w:szCs w:val="20"/>
        </w:rPr>
        <w:t>pineapple</w:t>
      </w:r>
      <w:r>
        <w:rPr>
          <w:rFonts w:ascii="Tahoma" w:hAnsi="Tahoma"/>
          <w:color w:val="007826"/>
          <w:sz w:val="20"/>
          <w:szCs w:val="20"/>
        </w:rPr>
        <w:t xml:space="preserve"> </w:t>
      </w:r>
      <w:r>
        <w:rPr>
          <w:rFonts w:ascii="Tahoma" w:hAnsi="Tahoma"/>
          <w:color w:val="007826"/>
          <w:sz w:val="20"/>
          <w:szCs w:val="20"/>
        </w:rPr>
        <w:t>chunks in natural juice</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hyperlink r:id="rId10">
        <w:r>
          <w:rPr>
            <w:rStyle w:val="InternetLink"/>
            <w:rFonts w:ascii="Tahoma" w:hAnsi="Tahoma"/>
            <w:color w:val="017D18"/>
            <w:sz w:val="20"/>
            <w:szCs w:val="20"/>
            <w:u w:val="none"/>
          </w:rPr>
          <w:t>cornflour</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r>
        <w:rPr>
          <w:rFonts w:ascii="Tahoma" w:hAnsi="Tahoma"/>
          <w:color w:val="017D18"/>
          <w:sz w:val="20"/>
          <w:szCs w:val="20"/>
        </w:rPr>
        <w:t xml:space="preserve">dark </w:t>
      </w:r>
      <w:hyperlink r:id="rId11">
        <w:r>
          <w:rPr>
            <w:rStyle w:val="InternetLink"/>
            <w:rFonts w:ascii="Tahoma" w:hAnsi="Tahoma"/>
            <w:color w:val="017D18"/>
            <w:sz w:val="20"/>
            <w:szCs w:val="20"/>
            <w:u w:val="none"/>
          </w:rPr>
          <w:t>soy sauce</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hyperlink r:id="rId12">
        <w:r>
          <w:rPr>
            <w:rStyle w:val="InternetLink"/>
            <w:rFonts w:ascii="Tahoma" w:hAnsi="Tahoma"/>
            <w:color w:val="017D18"/>
            <w:sz w:val="20"/>
            <w:szCs w:val="20"/>
            <w:u w:val="none"/>
          </w:rPr>
          <w:t>white wine vinegar</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r>
        <w:rPr>
          <w:rFonts w:ascii="Tahoma" w:hAnsi="Tahoma"/>
          <w:color w:val="017D18"/>
          <w:sz w:val="20"/>
          <w:szCs w:val="20"/>
        </w:rPr>
        <w:t xml:space="preserve">soft light </w:t>
      </w:r>
      <w:hyperlink r:id="rId13">
        <w:r>
          <w:rPr>
            <w:rStyle w:val="InternetLink"/>
            <w:rFonts w:ascii="Tahoma" w:hAnsi="Tahoma"/>
            <w:color w:val="017D18"/>
            <w:sz w:val="20"/>
            <w:szCs w:val="20"/>
            <w:u w:val="none"/>
          </w:rPr>
          <w:t>brown suga</w:t>
        </w:r>
        <w:r>
          <w:rPr>
            <w:rStyle w:val="InternetLink"/>
            <w:rFonts w:ascii="Tahoma" w:hAnsi="Tahoma"/>
            <w:color w:val="017D18"/>
            <w:sz w:val="20"/>
            <w:szCs w:val="20"/>
            <w:u w:val="none"/>
          </w:rPr>
          <w:t>r</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r>
        <w:rPr>
          <w:rFonts w:ascii="Tahoma" w:hAnsi="Tahoma"/>
          <w:color w:val="017D18"/>
          <w:sz w:val="20"/>
          <w:szCs w:val="20"/>
        </w:rPr>
        <w:t xml:space="preserve">tomato </w:t>
      </w:r>
      <w:hyperlink r:id="rId14">
        <w:r>
          <w:rPr>
            <w:rStyle w:val="InternetLink"/>
            <w:rFonts w:ascii="Tahoma" w:hAnsi="Tahoma"/>
            <w:color w:val="017D18"/>
            <w:sz w:val="20"/>
            <w:szCs w:val="20"/>
            <w:u w:val="none"/>
          </w:rPr>
          <w:t>ketchup</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½ tsp </w:t>
      </w:r>
      <w:hyperlink r:id="rId15">
        <w:r>
          <w:rPr>
            <w:rStyle w:val="InternetLink"/>
            <w:rFonts w:ascii="Tahoma" w:hAnsi="Tahoma"/>
            <w:color w:val="007826"/>
            <w:sz w:val="20"/>
            <w:szCs w:val="20"/>
            <w:u w:val="none"/>
          </w:rPr>
          <w:t>dried chilli</w:t>
        </w:r>
      </w:hyperlink>
      <w:r>
        <w:rPr>
          <w:rFonts w:ascii="Tahoma" w:hAnsi="Tahoma"/>
          <w:color w:val="017D18"/>
          <w:sz w:val="20"/>
          <w:szCs w:val="20"/>
        </w:rPr>
        <w:t xml:space="preserve"> </w:t>
      </w:r>
      <w:r>
        <w:rPr>
          <w:rFonts w:ascii="Tahoma" w:hAnsi="Tahoma"/>
          <w:color w:val="017D18"/>
          <w:sz w:val="20"/>
          <w:szCs w:val="20"/>
        </w:rPr>
        <w:t>flakes</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w:t>
      </w:r>
      <w:r>
        <w:rPr>
          <w:rFonts w:ascii="Tahoma" w:hAnsi="Tahoma"/>
          <w:color w:val="007826"/>
          <w:sz w:val="20"/>
          <w:szCs w:val="20"/>
        </w:rPr>
        <w:t xml:space="preserve">boneless, skinless </w:t>
      </w:r>
      <w:hyperlink r:id="rId16">
        <w:r>
          <w:rPr>
            <w:rStyle w:val="InternetLink"/>
            <w:rFonts w:ascii="Tahoma" w:hAnsi="Tahoma"/>
            <w:color w:val="007826"/>
            <w:sz w:val="20"/>
            <w:szCs w:val="20"/>
            <w:u w:val="none"/>
          </w:rPr>
          <w:t>chicken breasts</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tbsp </w:t>
      </w:r>
      <w:hyperlink r:id="rId17">
        <w:r>
          <w:rPr>
            <w:rStyle w:val="InternetLink"/>
            <w:rFonts w:ascii="Tahoma" w:hAnsi="Tahoma"/>
            <w:color w:val="017D18"/>
            <w:sz w:val="20"/>
            <w:szCs w:val="20"/>
            <w:u w:val="none"/>
          </w:rPr>
          <w:t>sunflower oil</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1 </w:t>
      </w:r>
      <w:r>
        <w:rPr>
          <w:rFonts w:ascii="Tahoma" w:hAnsi="Tahoma"/>
          <w:color w:val="007826"/>
          <w:sz w:val="20"/>
          <w:szCs w:val="20"/>
        </w:rPr>
        <w:t xml:space="preserve">medium </w:t>
      </w:r>
      <w:hyperlink r:id="rId18">
        <w:r>
          <w:rPr>
            <w:rStyle w:val="InternetLink"/>
            <w:rFonts w:ascii="Tahoma" w:hAnsi="Tahoma"/>
            <w:color w:val="007826"/>
            <w:sz w:val="20"/>
            <w:szCs w:val="20"/>
            <w:u w:val="none"/>
          </w:rPr>
          <w:t>onion</w:t>
        </w:r>
      </w:hyperlink>
      <w:r>
        <w:rPr>
          <w:rFonts w:ascii="Tahoma" w:hAnsi="Tahoma"/>
          <w:color w:val="3A3A3A"/>
          <w:sz w:val="20"/>
          <w:szCs w:val="20"/>
        </w:rPr>
        <w:t>, cut into 12 wedges</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 </w:t>
      </w:r>
      <w:hyperlink r:id="rId19">
        <w:r>
          <w:rPr>
            <w:rStyle w:val="InternetLink"/>
            <w:rFonts w:ascii="Tahoma" w:hAnsi="Tahoma"/>
            <w:color w:val="017D18"/>
            <w:sz w:val="20"/>
            <w:szCs w:val="20"/>
            <w:u w:val="none"/>
          </w:rPr>
          <w:t>peppers</w:t>
        </w:r>
      </w:hyperlink>
      <w:r>
        <w:rPr>
          <w:rFonts w:ascii="Tahoma" w:hAnsi="Tahoma"/>
          <w:color w:val="3A3A3A"/>
          <w:sz w:val="20"/>
          <w:szCs w:val="20"/>
        </w:rPr>
        <w:t>, red, green, orange or yellow, deseeded and cut into chunks of about 3cm/1¼in</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1 x 225g/8oz </w:t>
      </w:r>
      <w:r>
        <w:rPr>
          <w:rFonts w:ascii="Tahoma" w:hAnsi="Tahoma"/>
          <w:color w:val="007826"/>
          <w:sz w:val="20"/>
          <w:szCs w:val="20"/>
        </w:rPr>
        <w:t xml:space="preserve">can </w:t>
      </w:r>
      <w:hyperlink r:id="rId20">
        <w:r>
          <w:rPr>
            <w:rStyle w:val="InternetLink"/>
            <w:rFonts w:ascii="Tahoma" w:hAnsi="Tahoma"/>
            <w:color w:val="007826"/>
            <w:sz w:val="20"/>
            <w:szCs w:val="20"/>
            <w:u w:val="none"/>
          </w:rPr>
          <w:t>water chestnuts</w:t>
        </w:r>
      </w:hyperlink>
    </w:p>
    <w:p w:rsidR="00DD0A06" w:rsidRDefault="005C3737">
      <w:pPr>
        <w:pStyle w:val="BodyText"/>
        <w:widowControl/>
        <w:numPr>
          <w:ilvl w:val="0"/>
          <w:numId w:val="3"/>
        </w:numPr>
        <w:tabs>
          <w:tab w:val="left" w:pos="0"/>
        </w:tabs>
        <w:spacing w:after="0"/>
      </w:pPr>
      <w:r>
        <w:rPr>
          <w:rFonts w:ascii="Tahoma" w:hAnsi="Tahoma"/>
          <w:color w:val="3A3A3A"/>
          <w:sz w:val="20"/>
          <w:szCs w:val="20"/>
        </w:rPr>
        <w:t>2</w:t>
      </w:r>
      <w:r>
        <w:rPr>
          <w:rFonts w:ascii="Tahoma" w:hAnsi="Tahoma"/>
          <w:color w:val="007826"/>
          <w:sz w:val="20"/>
          <w:szCs w:val="20"/>
        </w:rPr>
        <w:t xml:space="preserve"> garlic</w:t>
      </w:r>
      <w:r>
        <w:rPr>
          <w:rFonts w:ascii="Tahoma" w:hAnsi="Tahoma"/>
          <w:color w:val="007826"/>
          <w:sz w:val="20"/>
          <w:szCs w:val="20"/>
        </w:rPr>
        <w:t xml:space="preserve"> </w:t>
      </w:r>
      <w:r>
        <w:rPr>
          <w:rFonts w:ascii="Tahoma" w:hAnsi="Tahoma"/>
          <w:color w:val="007826"/>
          <w:sz w:val="20"/>
          <w:szCs w:val="20"/>
        </w:rPr>
        <w:t>cloves</w:t>
      </w:r>
      <w:r>
        <w:rPr>
          <w:rFonts w:ascii="Tahoma" w:hAnsi="Tahoma"/>
          <w:color w:val="3A3A3A"/>
          <w:sz w:val="20"/>
          <w:szCs w:val="20"/>
        </w:rPr>
        <w:t>, peeled and crushed</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25g/1oz piece fresh </w:t>
      </w:r>
      <w:r>
        <w:rPr>
          <w:rFonts w:ascii="Tahoma" w:hAnsi="Tahoma"/>
          <w:color w:val="007826"/>
          <w:sz w:val="20"/>
          <w:szCs w:val="20"/>
        </w:rPr>
        <w:t>root</w:t>
      </w:r>
      <w:r>
        <w:rPr>
          <w:rFonts w:ascii="Tahoma" w:hAnsi="Tahoma"/>
          <w:color w:val="3A3A3A"/>
          <w:sz w:val="20"/>
          <w:szCs w:val="20"/>
        </w:rPr>
        <w:t xml:space="preserve"> </w:t>
      </w:r>
      <w:hyperlink r:id="rId21">
        <w:r>
          <w:rPr>
            <w:rStyle w:val="InternetLink"/>
            <w:rFonts w:ascii="Tahoma" w:hAnsi="Tahoma"/>
            <w:color w:val="017D18"/>
            <w:sz w:val="20"/>
            <w:szCs w:val="20"/>
            <w:u w:val="none"/>
          </w:rPr>
          <w:t>ginger</w:t>
        </w:r>
      </w:hyperlink>
      <w:r>
        <w:rPr>
          <w:rFonts w:ascii="Tahoma" w:hAnsi="Tahoma"/>
          <w:color w:val="3A3A3A"/>
          <w:sz w:val="20"/>
          <w:szCs w:val="20"/>
        </w:rPr>
        <w:t>, peeled and finely grated</w:t>
      </w:r>
    </w:p>
    <w:p w:rsidR="00DD0A06" w:rsidRDefault="005C3737">
      <w:pPr>
        <w:pStyle w:val="BodyText"/>
        <w:widowControl/>
        <w:numPr>
          <w:ilvl w:val="0"/>
          <w:numId w:val="3"/>
        </w:numPr>
        <w:tabs>
          <w:tab w:val="left" w:pos="0"/>
        </w:tabs>
        <w:spacing w:after="0"/>
      </w:pPr>
      <w:r>
        <w:rPr>
          <w:rFonts w:ascii="Tahoma" w:hAnsi="Tahoma"/>
          <w:color w:val="3A3A3A"/>
          <w:sz w:val="20"/>
          <w:szCs w:val="20"/>
        </w:rPr>
        <w:t xml:space="preserve">freshly ground </w:t>
      </w:r>
      <w:hyperlink r:id="rId22">
        <w:r>
          <w:rPr>
            <w:rStyle w:val="InternetLink"/>
            <w:rFonts w:ascii="Tahoma" w:hAnsi="Tahoma"/>
            <w:color w:val="017D18"/>
            <w:sz w:val="20"/>
            <w:szCs w:val="20"/>
            <w:u w:val="none"/>
          </w:rPr>
          <w:t>black pepper</w:t>
        </w:r>
      </w:hyperlink>
    </w:p>
    <w:p w:rsidR="00DD0A06" w:rsidRDefault="005C3737">
      <w:pPr>
        <w:pStyle w:val="BodyText"/>
        <w:widowControl/>
        <w:spacing w:after="0"/>
        <w:jc w:val="center"/>
        <w:rPr>
          <w:rFonts w:ascii="Tahoma" w:hAnsi="Tahoma"/>
          <w:b/>
          <w:color w:val="3A3A3A"/>
          <w:sz w:val="20"/>
        </w:rPr>
      </w:pPr>
      <w:r>
        <w:rPr>
          <w:rFonts w:ascii="Tahoma" w:hAnsi="Tahoma"/>
          <w:b/>
          <w:bCs/>
          <w:color w:val="3A3A3A"/>
          <w:sz w:val="20"/>
          <w:szCs w:val="20"/>
        </w:rPr>
        <w:t>Method</w:t>
      </w:r>
    </w:p>
    <w:p w:rsidR="00DD0A06" w:rsidRDefault="005C3737">
      <w:pPr>
        <w:pStyle w:val="BodyText"/>
        <w:widowControl/>
        <w:spacing w:after="0"/>
        <w:rPr>
          <w:rFonts w:ascii="Tahoma" w:hAnsi="Tahoma"/>
          <w:color w:val="3A3A3A"/>
          <w:sz w:val="20"/>
          <w:szCs w:val="20"/>
        </w:rPr>
      </w:pPr>
      <w:r>
        <w:rPr>
          <w:rFonts w:ascii="Tahoma" w:hAnsi="Tahoma"/>
          <w:b/>
          <w:bCs/>
          <w:color w:val="3A3A3A"/>
          <w:sz w:val="20"/>
          <w:szCs w:val="20"/>
        </w:rPr>
        <w:t>1.</w:t>
      </w:r>
      <w:r>
        <w:rPr>
          <w:rFonts w:ascii="Tahoma" w:hAnsi="Tahoma"/>
          <w:color w:val="3A3A3A"/>
          <w:sz w:val="20"/>
          <w:szCs w:val="20"/>
        </w:rPr>
        <w:t xml:space="preserve"> To make the sauce, drain the pineapple in a sieve over a bowl and keep all the juice – you should have about 150ml/5fl oz. Put the cornflour in a large bowl and stir in three t</w:t>
      </w:r>
      <w:r>
        <w:rPr>
          <w:rFonts w:ascii="Tahoma" w:hAnsi="Tahoma"/>
          <w:color w:val="3A3A3A"/>
          <w:sz w:val="20"/>
          <w:szCs w:val="20"/>
        </w:rPr>
        <w:t>ablespoons of the pineapple juice to make a smooth paste. Add the remaining juice and 150ml/5fl oz water, then stir in the soy sauce, vinegar, sugar, ketchup and chilli flakes until thoroughly combined. Set aside.</w:t>
      </w:r>
    </w:p>
    <w:p w:rsidR="00DD0A06" w:rsidRDefault="005C3737">
      <w:pPr>
        <w:pStyle w:val="BodyText"/>
        <w:widowControl/>
        <w:spacing w:after="0"/>
        <w:rPr>
          <w:rFonts w:ascii="Tahoma" w:hAnsi="Tahoma"/>
          <w:color w:val="3A3A3A"/>
          <w:sz w:val="20"/>
          <w:szCs w:val="20"/>
        </w:rPr>
      </w:pPr>
      <w:r>
        <w:rPr>
          <w:rFonts w:ascii="Tahoma" w:hAnsi="Tahoma"/>
          <w:b/>
          <w:bCs/>
          <w:color w:val="3A3A3A"/>
          <w:sz w:val="20"/>
          <w:szCs w:val="20"/>
        </w:rPr>
        <w:t>2.</w:t>
      </w:r>
      <w:r>
        <w:rPr>
          <w:rFonts w:ascii="Tahoma" w:hAnsi="Tahoma"/>
          <w:color w:val="3A3A3A"/>
          <w:sz w:val="20"/>
          <w:szCs w:val="20"/>
        </w:rPr>
        <w:t xml:space="preserve"> Cut each chicken breast into eight or n</w:t>
      </w:r>
      <w:r>
        <w:rPr>
          <w:rFonts w:ascii="Tahoma" w:hAnsi="Tahoma"/>
          <w:color w:val="3A3A3A"/>
          <w:sz w:val="20"/>
          <w:szCs w:val="20"/>
        </w:rPr>
        <w:t>ine even pieces. Heat a tablespoon of the oil in a large non-stick frying pan or wok and stir-fry the onion and peppers for two minutes over a high heat. Drain the water chestnuts and cut them in half horizontally.</w:t>
      </w:r>
    </w:p>
    <w:p w:rsidR="00DD0A06" w:rsidRDefault="005C3737">
      <w:pPr>
        <w:pStyle w:val="BodyText"/>
        <w:widowControl/>
        <w:spacing w:after="0"/>
        <w:rPr>
          <w:rFonts w:ascii="Tahoma" w:hAnsi="Tahoma"/>
          <w:color w:val="3A3A3A"/>
          <w:sz w:val="20"/>
          <w:szCs w:val="20"/>
        </w:rPr>
      </w:pPr>
      <w:r>
        <w:rPr>
          <w:rFonts w:ascii="Tahoma" w:hAnsi="Tahoma"/>
          <w:b/>
          <w:bCs/>
          <w:color w:val="3A3A3A"/>
          <w:sz w:val="20"/>
          <w:szCs w:val="20"/>
        </w:rPr>
        <w:t>3.</w:t>
      </w:r>
      <w:r>
        <w:rPr>
          <w:rFonts w:ascii="Tahoma" w:hAnsi="Tahoma"/>
          <w:color w:val="3A3A3A"/>
          <w:sz w:val="20"/>
          <w:szCs w:val="20"/>
        </w:rPr>
        <w:t>Add the remaining oil and the chicken t</w:t>
      </w:r>
      <w:r>
        <w:rPr>
          <w:rFonts w:ascii="Tahoma" w:hAnsi="Tahoma"/>
          <w:color w:val="3A3A3A"/>
          <w:sz w:val="20"/>
          <w:szCs w:val="20"/>
        </w:rPr>
        <w:t>o the pan and stir-fry for two minutes until coloured on all sides. Add the garlic, ginger, pineapple chunks and water chestnuts and stir-fry for 30–60 seconds.</w:t>
      </w:r>
    </w:p>
    <w:p w:rsidR="00DD0A06" w:rsidRDefault="005C3737">
      <w:pPr>
        <w:pStyle w:val="BodyText"/>
        <w:widowControl/>
        <w:spacing w:after="0"/>
        <w:rPr>
          <w:rFonts w:ascii="Tahoma" w:hAnsi="Tahoma"/>
          <w:color w:val="3A3A3A"/>
          <w:sz w:val="20"/>
          <w:szCs w:val="20"/>
        </w:rPr>
      </w:pPr>
      <w:r>
        <w:rPr>
          <w:rFonts w:ascii="Tahoma" w:hAnsi="Tahoma"/>
          <w:b/>
          <w:bCs/>
          <w:color w:val="3A3A3A"/>
          <w:sz w:val="20"/>
          <w:szCs w:val="20"/>
        </w:rPr>
        <w:t xml:space="preserve">4. </w:t>
      </w:r>
      <w:r>
        <w:rPr>
          <w:rFonts w:ascii="Tahoma" w:hAnsi="Tahoma"/>
          <w:color w:val="3A3A3A"/>
          <w:sz w:val="20"/>
          <w:szCs w:val="20"/>
        </w:rPr>
        <w:t>stir the cornflour and pineapple mixture and add it to the pan with the chicken and vegetabl</w:t>
      </w:r>
      <w:r>
        <w:rPr>
          <w:rFonts w:ascii="Tahoma" w:hAnsi="Tahoma"/>
          <w:color w:val="3A3A3A"/>
          <w:sz w:val="20"/>
          <w:szCs w:val="20"/>
        </w:rPr>
        <w:t>es. Stir well, season with ground black pepper, bring to a simmer. Cook for 4–6 minutes until the sauce is thickened and glossy and the chicken is tender and cooked throughout, turning the chicken and vegetables a few times. Serve with a small portion of r</w:t>
      </w:r>
      <w:r>
        <w:rPr>
          <w:rFonts w:ascii="Tahoma" w:hAnsi="Tahoma"/>
          <w:color w:val="3A3A3A"/>
          <w:sz w:val="20"/>
          <w:szCs w:val="20"/>
        </w:rPr>
        <w:t>ice.</w:t>
      </w:r>
    </w:p>
    <w:p w:rsidR="00DD0A06" w:rsidRDefault="00DD0A06">
      <w:pPr>
        <w:rPr>
          <w:rFonts w:ascii="Tahoma" w:eastAsia="Arial" w:hAnsi="Tahoma" w:cs="Arial"/>
          <w:color w:val="000000"/>
          <w:sz w:val="20"/>
          <w:szCs w:val="20"/>
        </w:rPr>
      </w:pPr>
    </w:p>
    <w:p w:rsidR="00DD0A06" w:rsidRDefault="005C3737">
      <w:pPr>
        <w:overflowPunct w:val="0"/>
        <w:autoSpaceDE w:val="0"/>
        <w:jc w:val="center"/>
        <w:rPr>
          <w:rFonts w:ascii="Lucida Handwriting" w:eastAsia="Arial" w:hAnsi="Lucida Handwriting" w:cs="Arial"/>
          <w:b/>
          <w:bCs/>
          <w:color w:val="9966CC"/>
          <w:sz w:val="20"/>
          <w:szCs w:val="20"/>
        </w:rPr>
      </w:pPr>
      <w:r>
        <w:rPr>
          <w:rFonts w:ascii="Lucida Handwriting" w:eastAsia="Arial" w:hAnsi="Lucida Handwriting" w:cs="Arial"/>
          <w:b/>
          <w:bCs/>
          <w:color w:val="9966CC"/>
          <w:sz w:val="20"/>
          <w:szCs w:val="20"/>
        </w:rPr>
        <w:t>Breathtakers - Action For Bronchiectasis</w:t>
      </w:r>
    </w:p>
    <w:p w:rsidR="00DD0A06" w:rsidRDefault="005C3737">
      <w:pPr>
        <w:overflowPunct w:val="0"/>
        <w:autoSpaceDE w:val="0"/>
        <w:jc w:val="center"/>
        <w:rPr>
          <w:rFonts w:ascii="Tahoma" w:hAnsi="Tahoma" w:cs="Arial"/>
          <w:b/>
          <w:bCs/>
          <w:sz w:val="20"/>
          <w:szCs w:val="20"/>
        </w:rPr>
      </w:pPr>
      <w:r>
        <w:rPr>
          <w:rFonts w:ascii="Tahoma" w:hAnsi="Tahoma" w:cs="Arial"/>
          <w:b/>
          <w:bCs/>
          <w:sz w:val="20"/>
          <w:szCs w:val="20"/>
        </w:rPr>
        <w:t xml:space="preserve">2017 meetings of </w:t>
      </w:r>
      <w:r>
        <w:rPr>
          <w:rFonts w:ascii="Tahoma" w:hAnsi="Tahoma" w:cs="Arial"/>
          <w:b/>
          <w:bCs/>
          <w:i/>
          <w:iCs/>
          <w:color w:val="000000"/>
          <w:sz w:val="20"/>
          <w:szCs w:val="20"/>
        </w:rPr>
        <w:t>Breathtakers - Action For Bronchiectasis</w:t>
      </w:r>
      <w:r>
        <w:rPr>
          <w:rFonts w:ascii="Tahoma" w:hAnsi="Tahoma" w:cs="Arial"/>
          <w:b/>
          <w:bCs/>
          <w:sz w:val="20"/>
          <w:szCs w:val="20"/>
        </w:rPr>
        <w:t xml:space="preserve"> </w:t>
      </w:r>
      <w:r>
        <w:rPr>
          <w:rFonts w:ascii="Tahoma" w:hAnsi="Tahoma" w:cs="Arial"/>
          <w:b/>
          <w:bCs/>
          <w:sz w:val="20"/>
          <w:szCs w:val="20"/>
        </w:rPr>
        <w:lastRenderedPageBreak/>
        <w:t>support group</w:t>
      </w:r>
    </w:p>
    <w:p w:rsidR="00DD0A06" w:rsidRDefault="005C3737">
      <w:pPr>
        <w:overflowPunct w:val="0"/>
        <w:autoSpaceDE w:val="0"/>
        <w:rPr>
          <w:rFonts w:ascii="Tahoma" w:hAnsi="Tahoma" w:cs="Arial"/>
          <w:sz w:val="20"/>
          <w:szCs w:val="20"/>
        </w:rPr>
      </w:pPr>
      <w:r>
        <w:rPr>
          <w:rFonts w:ascii="Tahoma" w:hAnsi="Tahoma" w:cs="Arial"/>
          <w:sz w:val="20"/>
          <w:szCs w:val="20"/>
        </w:rPr>
        <w:t xml:space="preserve">The group meets on the last Tuesday of each month, January – November with our Christmas Get-together in December. All meetings are </w:t>
      </w:r>
      <w:r>
        <w:rPr>
          <w:rFonts w:ascii="Tahoma" w:hAnsi="Tahoma" w:cs="Arial"/>
          <w:sz w:val="20"/>
          <w:szCs w:val="20"/>
        </w:rPr>
        <w:t>held in RIE, Seminar Room 1640s ( opposite ward 203 ), followed by tea/coffee and refreshments and a chance to chat.</w:t>
      </w:r>
    </w:p>
    <w:p w:rsidR="00DD0A06" w:rsidRDefault="00DD0A06">
      <w:pPr>
        <w:overflowPunct w:val="0"/>
        <w:autoSpaceDE w:val="0"/>
        <w:rPr>
          <w:rFonts w:ascii="Tahoma" w:hAnsi="Tahoma" w:cs="Arial"/>
          <w:b/>
          <w:bCs/>
          <w:sz w:val="20"/>
          <w:szCs w:val="20"/>
        </w:rPr>
      </w:pPr>
    </w:p>
    <w:p w:rsidR="00DD0A06" w:rsidRDefault="005C3737">
      <w:pPr>
        <w:overflowPunct w:val="0"/>
        <w:autoSpaceDE w:val="0"/>
        <w:jc w:val="both"/>
        <w:rPr>
          <w:rFonts w:ascii="Tahoma" w:hAnsi="Tahoma" w:cs="Arial"/>
          <w:color w:val="000000"/>
          <w:sz w:val="20"/>
          <w:szCs w:val="20"/>
        </w:rPr>
      </w:pPr>
      <w:r>
        <w:rPr>
          <w:rFonts w:ascii="Tahoma" w:hAnsi="Tahoma" w:cs="Arial"/>
          <w:color w:val="000000"/>
          <w:sz w:val="20"/>
          <w:szCs w:val="20"/>
        </w:rPr>
        <w:t>At the time of printing the 2018 Agenda had not been finalised.</w:t>
      </w:r>
    </w:p>
    <w:p w:rsidR="00DD0A06" w:rsidRDefault="00DD0A06">
      <w:pPr>
        <w:overflowPunct w:val="0"/>
        <w:autoSpaceDE w:val="0"/>
        <w:jc w:val="both"/>
        <w:rPr>
          <w:rFonts w:ascii="Tahoma" w:hAnsi="Tahoma" w:cs="Arial"/>
          <w:color w:val="000000"/>
          <w:sz w:val="18"/>
          <w:szCs w:val="18"/>
        </w:rPr>
      </w:pPr>
    </w:p>
    <w:sectPr w:rsidR="00DD0A06">
      <w:pgSz w:w="11906" w:h="16838"/>
      <w:pgMar w:top="1134" w:right="1134" w:bottom="1134" w:left="1134" w:header="0" w:footer="0" w:gutter="0"/>
      <w:cols w:num="3" w:space="720" w:equalWidth="0">
        <w:col w:w="3156" w:space="112"/>
        <w:col w:w="3100" w:space="112"/>
        <w:col w:w="3156"/>
      </w:cols>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EEB"/>
    <w:multiLevelType w:val="multilevel"/>
    <w:tmpl w:val="383CCBD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ED25AEA"/>
    <w:multiLevelType w:val="multilevel"/>
    <w:tmpl w:val="019C2E3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9F626E"/>
    <w:multiLevelType w:val="multilevel"/>
    <w:tmpl w:val="D66A5DD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06"/>
    <w:rsid w:val="005C3737"/>
    <w:rsid w:val="00DD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5D6A2-B4D8-4EB6-9036-E4E2911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Calibri" w:cs="Calibri"/>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FrameContents">
    <w:name w:val="Frame Contents"/>
    <w:basedOn w:val="BodyText"/>
    <w:qFormat/>
  </w:style>
  <w:style w:type="paragraph" w:customStyle="1" w:styleId="PreformattedText">
    <w:name w:val="Preformatted Text"/>
    <w:basedOn w:val="Normal"/>
    <w:qFormat/>
    <w:rPr>
      <w:rFonts w:ascii="Courier New" w:eastAsia="NSimSun" w:hAnsi="Courier New" w:cs="Courier New"/>
      <w:sz w:val="20"/>
      <w:szCs w:val="20"/>
    </w:rPr>
  </w:style>
  <w:style w:type="paragraph" w:customStyle="1" w:styleId="Illustration">
    <w:name w:val="Illustration"/>
    <w:basedOn w:val="Caption"/>
    <w:qFormat/>
  </w:style>
  <w:style w:type="paragraph" w:customStyle="1" w:styleId="Text">
    <w:name w:val="Text"/>
    <w:basedOn w:val="Captio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eathtakers2010@hotmail.co.uk" TargetMode="External"/><Relationship Id="rId13" Type="http://schemas.openxmlformats.org/officeDocument/2006/relationships/hyperlink" Target="https://www.bbc.co.uk/food/brown_sugar" TargetMode="External"/><Relationship Id="rId18" Type="http://schemas.openxmlformats.org/officeDocument/2006/relationships/hyperlink" Target="https://www.bbc.co.uk/food/onion" TargetMode="External"/><Relationship Id="rId3" Type="http://schemas.openxmlformats.org/officeDocument/2006/relationships/settings" Target="settings.xml"/><Relationship Id="rId21" Type="http://schemas.openxmlformats.org/officeDocument/2006/relationships/hyperlink" Target="https://www.bbc.co.uk/food/ginger" TargetMode="External"/><Relationship Id="rId7" Type="http://schemas.openxmlformats.org/officeDocument/2006/relationships/image" Target="media/image3.jpeg"/><Relationship Id="rId12" Type="http://schemas.openxmlformats.org/officeDocument/2006/relationships/hyperlink" Target="https://www.bbc.co.uk/food/white_wine_vinegar" TargetMode="External"/><Relationship Id="rId17" Type="http://schemas.openxmlformats.org/officeDocument/2006/relationships/hyperlink" Target="https://www.bbc.co.uk/food/sunflower_oil" TargetMode="External"/><Relationship Id="rId2" Type="http://schemas.openxmlformats.org/officeDocument/2006/relationships/styles" Target="styles.xml"/><Relationship Id="rId16" Type="http://schemas.openxmlformats.org/officeDocument/2006/relationships/hyperlink" Target="https://www.bbc.co.uk/food/chicken_breast" TargetMode="External"/><Relationship Id="rId20" Type="http://schemas.openxmlformats.org/officeDocument/2006/relationships/hyperlink" Target="https://www.bbc.co.uk/food/water_chestnu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food/soy_sauc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bbc.co.uk/food/dried_chilli" TargetMode="External"/><Relationship Id="rId23" Type="http://schemas.openxmlformats.org/officeDocument/2006/relationships/fontTable" Target="fontTable.xml"/><Relationship Id="rId10" Type="http://schemas.openxmlformats.org/officeDocument/2006/relationships/hyperlink" Target="https://www.bbc.co.uk/food/cornflour" TargetMode="External"/><Relationship Id="rId19" Type="http://schemas.openxmlformats.org/officeDocument/2006/relationships/hyperlink" Target="https://www.bbc.co.uk/food/pepper" TargetMode="External"/><Relationship Id="rId4" Type="http://schemas.openxmlformats.org/officeDocument/2006/relationships/webSettings" Target="webSettings.xml"/><Relationship Id="rId9" Type="http://schemas.openxmlformats.org/officeDocument/2006/relationships/hyperlink" Target="mailto:breathtakers2010@hotmail.co.uk" TargetMode="External"/><Relationship Id="rId14" Type="http://schemas.openxmlformats.org/officeDocument/2006/relationships/hyperlink" Target="https://www.bbc.co.uk/food/ketchup" TargetMode="External"/><Relationship Id="rId22" Type="http://schemas.openxmlformats.org/officeDocument/2006/relationships/hyperlink" Target="https://www.bbc.co.uk/food/black_pe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wildgoose</dc:creator>
  <dc:description/>
  <cp:lastModifiedBy>james wildgoose</cp:lastModifiedBy>
  <cp:revision>2</cp:revision>
  <cp:lastPrinted>2017-11-27T21:47:00Z</cp:lastPrinted>
  <dcterms:created xsi:type="dcterms:W3CDTF">2019-01-21T14:58:00Z</dcterms:created>
  <dcterms:modified xsi:type="dcterms:W3CDTF">2019-01-21T14:58:00Z</dcterms:modified>
  <dc:language>en-GB</dc:language>
</cp:coreProperties>
</file>